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DF63" w14:textId="77777777" w:rsidR="003012FE" w:rsidRDefault="00DB50A6">
      <w:pPr>
        <w:pStyle w:val="a3"/>
        <w:ind w:left="2096"/>
        <w:rPr>
          <w:rFonts w:ascii="Times New Roman"/>
          <w:sz w:val="20"/>
        </w:rPr>
      </w:pPr>
      <w:r>
        <w:rPr>
          <w:rFonts w:ascii="Times New Roman"/>
          <w:noProof/>
          <w:sz w:val="20"/>
          <w:lang w:eastAsia="el-GR"/>
        </w:rPr>
        <w:drawing>
          <wp:inline distT="0" distB="0" distL="0" distR="0" wp14:anchorId="47E7C6C7" wp14:editId="21C19A22">
            <wp:extent cx="649470" cy="6000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49470" cy="600075"/>
                    </a:xfrm>
                    <a:prstGeom prst="rect">
                      <a:avLst/>
                    </a:prstGeom>
                  </pic:spPr>
                </pic:pic>
              </a:graphicData>
            </a:graphic>
          </wp:inline>
        </w:drawing>
      </w:r>
    </w:p>
    <w:p w14:paraId="012EBB93" w14:textId="77777777" w:rsidR="003012FE" w:rsidRDefault="003012FE">
      <w:pPr>
        <w:pStyle w:val="a3"/>
        <w:spacing w:before="1"/>
        <w:rPr>
          <w:rFonts w:ascii="Times New Roman"/>
          <w:sz w:val="12"/>
        </w:rPr>
      </w:pPr>
    </w:p>
    <w:p w14:paraId="78DEAB60" w14:textId="77777777" w:rsidR="003012FE" w:rsidRDefault="003012FE">
      <w:pPr>
        <w:rPr>
          <w:rFonts w:ascii="Times New Roman"/>
          <w:sz w:val="12"/>
        </w:rPr>
        <w:sectPr w:rsidR="003012FE">
          <w:type w:val="continuous"/>
          <w:pgSz w:w="11910" w:h="16840"/>
          <w:pgMar w:top="1420" w:right="1120" w:bottom="280" w:left="1340" w:header="720" w:footer="720" w:gutter="0"/>
          <w:cols w:space="720"/>
        </w:sectPr>
      </w:pPr>
    </w:p>
    <w:p w14:paraId="11616BD4" w14:textId="77777777" w:rsidR="003012FE" w:rsidRDefault="00DB50A6">
      <w:pPr>
        <w:pStyle w:val="a3"/>
        <w:spacing w:before="51"/>
        <w:ind w:left="1562"/>
      </w:pPr>
      <w:r>
        <w:t>ΕΛΛΗΝΙΚΗ</w:t>
      </w:r>
      <w:r>
        <w:rPr>
          <w:spacing w:val="-4"/>
        </w:rPr>
        <w:t xml:space="preserve"> </w:t>
      </w:r>
      <w:r>
        <w:t>ΔΗΜΟΚΡΑΤΙΑ</w:t>
      </w:r>
    </w:p>
    <w:p w14:paraId="61725CE2" w14:textId="77777777" w:rsidR="003012FE" w:rsidRDefault="00DB50A6">
      <w:pPr>
        <w:pStyle w:val="a3"/>
        <w:spacing w:before="185"/>
        <w:ind w:left="113" w:right="26"/>
        <w:jc w:val="center"/>
      </w:pPr>
      <w:r>
        <w:t>ΥΠΟΥΡΓΕΙΟ</w:t>
      </w:r>
      <w:r>
        <w:rPr>
          <w:spacing w:val="-4"/>
        </w:rPr>
        <w:t xml:space="preserve"> </w:t>
      </w:r>
      <w:r>
        <w:t>ΠΑΙΔΕΙΑΣ,</w:t>
      </w:r>
      <w:r>
        <w:rPr>
          <w:spacing w:val="-5"/>
        </w:rPr>
        <w:t xml:space="preserve"> </w:t>
      </w:r>
      <w:r>
        <w:t>ΘΡΗΣΚΕΥΜΑΤΩΝ</w:t>
      </w:r>
      <w:r>
        <w:rPr>
          <w:spacing w:val="-4"/>
        </w:rPr>
        <w:t xml:space="preserve"> </w:t>
      </w:r>
      <w:r>
        <w:t>ΚΑΙ</w:t>
      </w:r>
      <w:r>
        <w:rPr>
          <w:spacing w:val="-6"/>
        </w:rPr>
        <w:t xml:space="preserve"> </w:t>
      </w:r>
      <w:r>
        <w:t>ΑΘΛΗΤΙΣΜΟΥ</w:t>
      </w:r>
    </w:p>
    <w:p w14:paraId="7B624521" w14:textId="77777777" w:rsidR="003012FE" w:rsidRDefault="00DB50A6">
      <w:pPr>
        <w:pStyle w:val="a3"/>
        <w:spacing w:before="181" w:line="261" w:lineRule="auto"/>
        <w:ind w:left="113" w:right="19"/>
        <w:jc w:val="center"/>
      </w:pPr>
      <w:r>
        <w:t>ΠΕΡΙΦΕΡΕΙΑΚΗ</w:t>
      </w:r>
      <w:r>
        <w:rPr>
          <w:spacing w:val="-4"/>
        </w:rPr>
        <w:t xml:space="preserve"> </w:t>
      </w:r>
      <w:r>
        <w:t>Δ/ΝΣΗ</w:t>
      </w:r>
      <w:r>
        <w:rPr>
          <w:spacing w:val="-6"/>
        </w:rPr>
        <w:t xml:space="preserve"> </w:t>
      </w:r>
      <w:r>
        <w:t>Α/ΘΜΙΑΣ</w:t>
      </w:r>
      <w:r>
        <w:rPr>
          <w:spacing w:val="-2"/>
        </w:rPr>
        <w:t xml:space="preserve"> </w:t>
      </w:r>
      <w:r>
        <w:t>&amp;</w:t>
      </w:r>
      <w:r>
        <w:rPr>
          <w:spacing w:val="-5"/>
        </w:rPr>
        <w:t xml:space="preserve"> </w:t>
      </w:r>
      <w:r>
        <w:t>Β/ΘΜΙΑΣ</w:t>
      </w:r>
      <w:r>
        <w:rPr>
          <w:spacing w:val="-4"/>
        </w:rPr>
        <w:t xml:space="preserve"> </w:t>
      </w:r>
      <w:r>
        <w:t>ΕΚΠ/ΣΗΣ</w:t>
      </w:r>
      <w:r>
        <w:rPr>
          <w:spacing w:val="-51"/>
        </w:rPr>
        <w:t xml:space="preserve"> </w:t>
      </w:r>
      <w:r>
        <w:t>ΚΕΝΤΡΙΚΗΣ</w:t>
      </w:r>
      <w:r>
        <w:rPr>
          <w:spacing w:val="2"/>
        </w:rPr>
        <w:t xml:space="preserve"> </w:t>
      </w:r>
      <w:r>
        <w:t>ΜΑΚΕΔΟΝΙΑΣ</w:t>
      </w:r>
    </w:p>
    <w:p w14:paraId="04030CEF" w14:textId="77777777" w:rsidR="003012FE" w:rsidRDefault="00DB50A6">
      <w:pPr>
        <w:pStyle w:val="a3"/>
        <w:spacing w:before="154"/>
        <w:ind w:left="1580" w:right="681" w:hanging="964"/>
      </w:pPr>
      <w:r>
        <w:t>Δ/ΝΣΗ</w:t>
      </w:r>
      <w:r>
        <w:rPr>
          <w:spacing w:val="-5"/>
        </w:rPr>
        <w:t xml:space="preserve"> </w:t>
      </w:r>
      <w:r>
        <w:t>Δ/ΘΜΙΑΣ</w:t>
      </w:r>
      <w:r>
        <w:rPr>
          <w:spacing w:val="-5"/>
        </w:rPr>
        <w:t xml:space="preserve"> </w:t>
      </w:r>
      <w:r>
        <w:t>ΕΚΠ/ΣΗΣ</w:t>
      </w:r>
      <w:r>
        <w:rPr>
          <w:spacing w:val="-4"/>
        </w:rPr>
        <w:t xml:space="preserve"> </w:t>
      </w:r>
      <w:r>
        <w:t>ΔΥΤΙΚΗΣ</w:t>
      </w:r>
      <w:r>
        <w:rPr>
          <w:spacing w:val="-5"/>
        </w:rPr>
        <w:t xml:space="preserve"> </w:t>
      </w:r>
      <w:r>
        <w:t>ΘΕΣ/ΝΙΚΗΣ</w:t>
      </w:r>
      <w:r>
        <w:rPr>
          <w:spacing w:val="-51"/>
        </w:rPr>
        <w:t xml:space="preserve"> </w:t>
      </w:r>
      <w:r>
        <w:t>ΣΥΜΒΟΥΛΟΙ</w:t>
      </w:r>
      <w:r>
        <w:rPr>
          <w:spacing w:val="2"/>
        </w:rPr>
        <w:t xml:space="preserve"> </w:t>
      </w:r>
      <w:r>
        <w:t>ΕΚΠΑΙΔΕΥΣΗΣ</w:t>
      </w:r>
    </w:p>
    <w:p w14:paraId="0413EFBD" w14:textId="11211CF0" w:rsidR="003012FE" w:rsidRDefault="00DB50A6" w:rsidP="00DB1EE7">
      <w:pPr>
        <w:spacing w:before="173"/>
        <w:rPr>
          <w:b/>
          <w:sz w:val="23"/>
        </w:rPr>
      </w:pPr>
      <w:r>
        <w:rPr>
          <w:b/>
          <w:sz w:val="23"/>
        </w:rPr>
        <w:t>Θεσσαλονίκη,</w:t>
      </w:r>
      <w:r>
        <w:rPr>
          <w:b/>
          <w:spacing w:val="40"/>
          <w:sz w:val="23"/>
        </w:rPr>
        <w:t xml:space="preserve"> </w:t>
      </w:r>
      <w:r w:rsidR="00EE05F5">
        <w:rPr>
          <w:b/>
          <w:sz w:val="23"/>
        </w:rPr>
        <w:t>21-11</w:t>
      </w:r>
      <w:r>
        <w:rPr>
          <w:b/>
          <w:sz w:val="23"/>
        </w:rPr>
        <w:t>-</w:t>
      </w:r>
    </w:p>
    <w:p w14:paraId="0BE0E102" w14:textId="77777777" w:rsidR="003012FE" w:rsidRDefault="00DB50A6">
      <w:pPr>
        <w:spacing w:before="1"/>
        <w:ind w:left="127"/>
        <w:rPr>
          <w:b/>
          <w:sz w:val="23"/>
        </w:rPr>
      </w:pPr>
      <w:r>
        <w:rPr>
          <w:b/>
          <w:sz w:val="23"/>
        </w:rPr>
        <w:t>2024</w:t>
      </w:r>
    </w:p>
    <w:p w14:paraId="4D24B7CF" w14:textId="77777777" w:rsidR="003012FE" w:rsidRPr="00EE05F5" w:rsidRDefault="003012FE">
      <w:pPr>
        <w:rPr>
          <w:sz w:val="23"/>
        </w:rPr>
      </w:pPr>
    </w:p>
    <w:p w14:paraId="14AC4EE0" w14:textId="1A6E362D" w:rsidR="006A2CA2" w:rsidRPr="00E23BCE" w:rsidRDefault="006A2CA2">
      <w:pPr>
        <w:rPr>
          <w:sz w:val="23"/>
        </w:rPr>
        <w:sectPr w:rsidR="006A2CA2" w:rsidRPr="00E23BCE">
          <w:type w:val="continuous"/>
          <w:pgSz w:w="11910" w:h="16840"/>
          <w:pgMar w:top="1420" w:right="1120" w:bottom="280" w:left="1340" w:header="720" w:footer="720" w:gutter="0"/>
          <w:cols w:num="2" w:space="720" w:equalWidth="0">
            <w:col w:w="5806" w:space="1068"/>
            <w:col w:w="2576"/>
          </w:cols>
        </w:sectPr>
      </w:pPr>
    </w:p>
    <w:p w14:paraId="315AB693" w14:textId="77777777" w:rsidR="003012FE" w:rsidRDefault="003012FE">
      <w:pPr>
        <w:pStyle w:val="a3"/>
        <w:rPr>
          <w:b/>
          <w:sz w:val="20"/>
        </w:rPr>
      </w:pPr>
    </w:p>
    <w:p w14:paraId="001AFF05" w14:textId="77777777" w:rsidR="003012FE" w:rsidRPr="006A2CA2" w:rsidRDefault="003012FE">
      <w:pPr>
        <w:pStyle w:val="a3"/>
        <w:rPr>
          <w:b/>
          <w:sz w:val="22"/>
          <w:szCs w:val="22"/>
        </w:rPr>
      </w:pPr>
    </w:p>
    <w:p w14:paraId="26B61F96" w14:textId="77777777" w:rsidR="003012FE" w:rsidRPr="006A2CA2" w:rsidRDefault="00DB50A6">
      <w:pPr>
        <w:tabs>
          <w:tab w:val="left" w:pos="1981"/>
        </w:tabs>
        <w:spacing w:before="1"/>
        <w:ind w:left="281"/>
        <w:jc w:val="both"/>
      </w:pPr>
      <w:proofErr w:type="spellStart"/>
      <w:r w:rsidRPr="006A2CA2">
        <w:t>Ταχ.Δ</w:t>
      </w:r>
      <w:proofErr w:type="spellEnd"/>
      <w:r w:rsidRPr="006A2CA2">
        <w:t>/</w:t>
      </w:r>
      <w:proofErr w:type="spellStart"/>
      <w:r w:rsidRPr="006A2CA2">
        <w:t>νση</w:t>
      </w:r>
      <w:proofErr w:type="spellEnd"/>
      <w:r w:rsidRPr="006A2CA2">
        <w:t>:</w:t>
      </w:r>
      <w:r w:rsidRPr="006A2CA2">
        <w:tab/>
        <w:t>Κολοκοτρώνη</w:t>
      </w:r>
      <w:r w:rsidRPr="006A2CA2">
        <w:rPr>
          <w:spacing w:val="-6"/>
        </w:rPr>
        <w:t xml:space="preserve"> </w:t>
      </w:r>
      <w:r w:rsidRPr="006A2CA2">
        <w:t>22,</w:t>
      </w:r>
      <w:r w:rsidRPr="006A2CA2">
        <w:rPr>
          <w:spacing w:val="-5"/>
        </w:rPr>
        <w:t xml:space="preserve"> </w:t>
      </w:r>
      <w:r w:rsidRPr="006A2CA2">
        <w:t>Σταυρούπολη</w:t>
      </w:r>
    </w:p>
    <w:p w14:paraId="33E67CE2" w14:textId="2F0BF7B2" w:rsidR="006A2CA2" w:rsidRPr="006A2CA2" w:rsidRDefault="00DB50A6">
      <w:pPr>
        <w:tabs>
          <w:tab w:val="left" w:pos="2001"/>
          <w:tab w:val="right" w:pos="3113"/>
          <w:tab w:val="left" w:pos="5257"/>
          <w:tab w:val="left" w:pos="5781"/>
        </w:tabs>
        <w:spacing w:before="80" w:line="184" w:lineRule="auto"/>
        <w:ind w:left="281" w:right="373"/>
        <w:jc w:val="both"/>
        <w:rPr>
          <w:b/>
          <w:spacing w:val="-1"/>
          <w:position w:val="1"/>
        </w:rPr>
      </w:pPr>
      <w:r w:rsidRPr="006A2CA2">
        <w:t>Τ.Κ.:</w:t>
      </w:r>
      <w:r w:rsidRPr="006A2CA2">
        <w:tab/>
        <w:t>564</w:t>
      </w:r>
      <w:r w:rsidRPr="006A2CA2">
        <w:rPr>
          <w:spacing w:val="-3"/>
        </w:rPr>
        <w:t xml:space="preserve"> </w:t>
      </w:r>
      <w:r w:rsidRPr="006A2CA2">
        <w:t>30</w:t>
      </w:r>
      <w:r w:rsidRPr="006A2CA2">
        <w:rPr>
          <w:spacing w:val="-2"/>
        </w:rPr>
        <w:t xml:space="preserve"> </w:t>
      </w:r>
      <w:r w:rsidRPr="006A2CA2">
        <w:t>–</w:t>
      </w:r>
      <w:r w:rsidRPr="006A2CA2">
        <w:rPr>
          <w:spacing w:val="-2"/>
        </w:rPr>
        <w:t xml:space="preserve"> </w:t>
      </w:r>
      <w:r w:rsidRPr="006A2CA2">
        <w:t>Θεσσαλονίκη</w:t>
      </w:r>
      <w:r w:rsidRPr="006A2CA2">
        <w:tab/>
      </w:r>
      <w:r w:rsidR="00DB1EE7">
        <w:rPr>
          <w:b/>
          <w:spacing w:val="-1"/>
          <w:position w:val="1"/>
        </w:rPr>
        <w:t xml:space="preserve">Προς </w:t>
      </w:r>
      <w:r w:rsidR="00E23BCE">
        <w:rPr>
          <w:b/>
          <w:spacing w:val="-1"/>
          <w:position w:val="1"/>
        </w:rPr>
        <w:t>:</w:t>
      </w:r>
      <w:r w:rsidR="006A2CA2" w:rsidRPr="006A2CA2">
        <w:rPr>
          <w:b/>
          <w:spacing w:val="-1"/>
          <w:position w:val="1"/>
        </w:rPr>
        <w:t>Δ.Δ.Ε. Δ. Θεσσαλονίκης</w:t>
      </w:r>
    </w:p>
    <w:p w14:paraId="2C51C597" w14:textId="77777777" w:rsidR="00AA162D" w:rsidRPr="006A2CA2" w:rsidRDefault="00DB50A6" w:rsidP="006A2CA2">
      <w:pPr>
        <w:tabs>
          <w:tab w:val="left" w:pos="2001"/>
          <w:tab w:val="right" w:pos="3113"/>
          <w:tab w:val="left" w:pos="5257"/>
          <w:tab w:val="left" w:pos="5781"/>
        </w:tabs>
        <w:spacing w:before="80" w:line="184" w:lineRule="auto"/>
        <w:ind w:left="281" w:right="373"/>
        <w:jc w:val="both"/>
        <w:rPr>
          <w:b/>
          <w:spacing w:val="-1"/>
          <w:position w:val="1"/>
        </w:rPr>
      </w:pPr>
      <w:r w:rsidRPr="006A2CA2">
        <w:t xml:space="preserve">Πληροφορίες:       </w:t>
      </w:r>
      <w:r w:rsidR="00CA0CFC" w:rsidRPr="006A2CA2">
        <w:t xml:space="preserve">  </w:t>
      </w:r>
      <w:proofErr w:type="spellStart"/>
      <w:r w:rsidR="00CA0CFC" w:rsidRPr="006A2CA2">
        <w:t>Χατζηλάμπου</w:t>
      </w:r>
      <w:proofErr w:type="spellEnd"/>
      <w:r w:rsidR="00CA0CFC" w:rsidRPr="006A2CA2">
        <w:t xml:space="preserve"> Μαρία</w:t>
      </w:r>
      <w:r w:rsidRPr="006A2CA2">
        <w:rPr>
          <w:spacing w:val="41"/>
        </w:rPr>
        <w:t xml:space="preserve"> </w:t>
      </w:r>
      <w:r w:rsidRPr="006A2CA2">
        <w:tab/>
      </w:r>
      <w:r w:rsidRPr="006A2CA2">
        <w:tab/>
      </w:r>
      <w:r w:rsidR="006A2CA2" w:rsidRPr="006A2CA2">
        <w:rPr>
          <w:b/>
        </w:rPr>
        <w:t>Δ.Δ.Ε. Σερρών</w:t>
      </w:r>
    </w:p>
    <w:p w14:paraId="58160360" w14:textId="77777777" w:rsidR="003012FE" w:rsidRPr="006A2CA2" w:rsidRDefault="00DB50A6">
      <w:pPr>
        <w:tabs>
          <w:tab w:val="left" w:pos="2001"/>
          <w:tab w:val="right" w:pos="3113"/>
          <w:tab w:val="left" w:pos="5257"/>
          <w:tab w:val="left" w:pos="5781"/>
        </w:tabs>
        <w:spacing w:before="80" w:line="184" w:lineRule="auto"/>
        <w:ind w:left="281" w:right="373"/>
        <w:jc w:val="both"/>
      </w:pPr>
      <w:r w:rsidRPr="006A2CA2">
        <w:t>Τηλέφωνο:</w:t>
      </w:r>
      <w:r w:rsidRPr="006A2CA2">
        <w:rPr>
          <w:rFonts w:ascii="Times New Roman" w:hAnsi="Times New Roman"/>
        </w:rPr>
        <w:tab/>
      </w:r>
      <w:r w:rsidRPr="006A2CA2">
        <w:t>69</w:t>
      </w:r>
      <w:r w:rsidR="00CA0CFC" w:rsidRPr="006A2CA2">
        <w:t>32669336</w:t>
      </w:r>
      <w:r w:rsidR="006A2CA2" w:rsidRPr="006A2CA2">
        <w:tab/>
      </w:r>
      <w:r w:rsidR="006A2CA2" w:rsidRPr="006A2CA2">
        <w:tab/>
      </w:r>
      <w:r w:rsidR="006A2CA2" w:rsidRPr="006A2CA2">
        <w:rPr>
          <w:b/>
        </w:rPr>
        <w:t>Δ.Δ.Ε Κιλκίς</w:t>
      </w:r>
    </w:p>
    <w:p w14:paraId="5F8C6BB1" w14:textId="36709B08" w:rsidR="00AA162D" w:rsidRPr="006A2CA2" w:rsidRDefault="00CA0CFC" w:rsidP="006A2CA2">
      <w:pPr>
        <w:tabs>
          <w:tab w:val="left" w:pos="1781"/>
        </w:tabs>
        <w:spacing w:before="44"/>
        <w:ind w:left="281"/>
        <w:jc w:val="both"/>
        <w:rPr>
          <w:position w:val="1"/>
        </w:rPr>
      </w:pPr>
      <w:r w:rsidRPr="006A2CA2">
        <w:rPr>
          <w:position w:val="1"/>
          <w:lang w:val="en-US"/>
        </w:rPr>
        <w:t>e</w:t>
      </w:r>
      <w:r w:rsidRPr="006A2CA2">
        <w:rPr>
          <w:position w:val="1"/>
        </w:rPr>
        <w:t>-</w:t>
      </w:r>
      <w:r w:rsidRPr="006A2CA2">
        <w:rPr>
          <w:position w:val="1"/>
          <w:lang w:val="en-US"/>
        </w:rPr>
        <w:t>mail</w:t>
      </w:r>
      <w:r w:rsidRPr="006A2CA2">
        <w:rPr>
          <w:position w:val="1"/>
        </w:rPr>
        <w:t>:</w:t>
      </w:r>
      <w:r w:rsidR="006A2CA2" w:rsidRPr="006A2CA2">
        <w:rPr>
          <w:position w:val="1"/>
        </w:rPr>
        <w:tab/>
        <w:t xml:space="preserve">    </w:t>
      </w:r>
      <w:r w:rsidR="006A2CA2" w:rsidRPr="006A2CA2">
        <w:rPr>
          <w:position w:val="1"/>
          <w:lang w:val="en-US"/>
        </w:rPr>
        <w:t>maria</w:t>
      </w:r>
      <w:r w:rsidR="006A2CA2" w:rsidRPr="006A2CA2">
        <w:rPr>
          <w:position w:val="1"/>
        </w:rPr>
        <w:t>.</w:t>
      </w:r>
      <w:proofErr w:type="spellStart"/>
      <w:r w:rsidR="006A2CA2" w:rsidRPr="006A2CA2">
        <w:rPr>
          <w:position w:val="1"/>
          <w:lang w:val="en-US"/>
        </w:rPr>
        <w:t>chatzilampou</w:t>
      </w:r>
      <w:proofErr w:type="spellEnd"/>
      <w:r w:rsidR="006A2CA2" w:rsidRPr="006A2CA2">
        <w:rPr>
          <w:position w:val="1"/>
        </w:rPr>
        <w:t>@</w:t>
      </w:r>
      <w:proofErr w:type="spellStart"/>
      <w:r w:rsidR="006A2CA2" w:rsidRPr="006A2CA2">
        <w:rPr>
          <w:position w:val="1"/>
          <w:lang w:val="en-US"/>
        </w:rPr>
        <w:t>hotmai</w:t>
      </w:r>
      <w:proofErr w:type="spellEnd"/>
      <w:r w:rsidR="006A2CA2" w:rsidRPr="006A2CA2">
        <w:rPr>
          <w:position w:val="1"/>
        </w:rPr>
        <w:t>.</w:t>
      </w:r>
      <w:r w:rsidR="006A2CA2" w:rsidRPr="006A2CA2">
        <w:rPr>
          <w:position w:val="1"/>
          <w:lang w:val="en-US"/>
        </w:rPr>
        <w:t>com</w:t>
      </w:r>
      <w:r w:rsidR="006A2CA2" w:rsidRPr="006A2CA2">
        <w:rPr>
          <w:position w:val="1"/>
        </w:rPr>
        <w:t xml:space="preserve"> </w:t>
      </w:r>
      <w:r w:rsidR="006A2CA2" w:rsidRPr="006A2CA2">
        <w:rPr>
          <w:position w:val="1"/>
        </w:rPr>
        <w:tab/>
      </w:r>
      <w:r w:rsidR="006A2CA2" w:rsidRPr="006A2CA2">
        <w:rPr>
          <w:b/>
          <w:position w:val="1"/>
        </w:rPr>
        <w:t>Δ.Δ.Ε Χαλκιδικής</w:t>
      </w:r>
    </w:p>
    <w:p w14:paraId="290C3BC5" w14:textId="77777777" w:rsidR="006A2CA2" w:rsidRPr="00EE05F5" w:rsidRDefault="006A2CA2" w:rsidP="006A2CA2">
      <w:pPr>
        <w:tabs>
          <w:tab w:val="left" w:pos="1781"/>
        </w:tabs>
        <w:spacing w:before="44"/>
        <w:ind w:left="281"/>
        <w:jc w:val="both"/>
        <w:rPr>
          <w:b/>
          <w:position w:val="1"/>
        </w:rPr>
      </w:pP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b/>
          <w:position w:val="1"/>
        </w:rPr>
        <w:t>Δ.Δ.Ε. Λέσβου</w:t>
      </w:r>
    </w:p>
    <w:p w14:paraId="555DBF92" w14:textId="77777777" w:rsidR="006A2CA2" w:rsidRPr="00EE05F5" w:rsidRDefault="006A2CA2" w:rsidP="006A2CA2">
      <w:pPr>
        <w:tabs>
          <w:tab w:val="left" w:pos="1781"/>
        </w:tabs>
        <w:spacing w:before="44"/>
        <w:ind w:left="281"/>
        <w:jc w:val="both"/>
        <w:rPr>
          <w:b/>
          <w:position w:val="1"/>
        </w:rPr>
      </w:pP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b/>
          <w:position w:val="1"/>
        </w:rPr>
        <w:t>Δ.Δ.Ε. Χίου</w:t>
      </w:r>
    </w:p>
    <w:p w14:paraId="088B1710" w14:textId="77777777" w:rsidR="006A2CA2" w:rsidRDefault="006A2CA2" w:rsidP="006A2CA2">
      <w:pPr>
        <w:tabs>
          <w:tab w:val="left" w:pos="1781"/>
        </w:tabs>
        <w:spacing w:before="44"/>
        <w:ind w:left="281"/>
        <w:jc w:val="both"/>
        <w:rPr>
          <w:b/>
          <w:position w:val="1"/>
        </w:rPr>
      </w:pP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position w:val="1"/>
        </w:rPr>
        <w:tab/>
      </w:r>
      <w:r w:rsidRPr="00EE05F5">
        <w:rPr>
          <w:b/>
          <w:position w:val="1"/>
        </w:rPr>
        <w:t>Δ.Δ.Ε. Σάμου</w:t>
      </w:r>
    </w:p>
    <w:p w14:paraId="5B007E2D" w14:textId="77777777" w:rsidR="00E23BCE" w:rsidRPr="00E23BCE" w:rsidRDefault="00E23BCE" w:rsidP="006A2CA2">
      <w:pPr>
        <w:tabs>
          <w:tab w:val="left" w:pos="1781"/>
        </w:tabs>
        <w:spacing w:before="44"/>
        <w:ind w:left="281"/>
        <w:jc w:val="both"/>
        <w:rPr>
          <w:b/>
          <w:position w:val="1"/>
        </w:rPr>
      </w:pPr>
      <w:r>
        <w:rPr>
          <w:b/>
          <w:position w:val="1"/>
        </w:rPr>
        <w:tab/>
      </w:r>
      <w:r>
        <w:rPr>
          <w:b/>
          <w:position w:val="1"/>
        </w:rPr>
        <w:tab/>
      </w:r>
      <w:r>
        <w:rPr>
          <w:b/>
          <w:position w:val="1"/>
        </w:rPr>
        <w:tab/>
      </w:r>
      <w:r>
        <w:rPr>
          <w:b/>
          <w:position w:val="1"/>
        </w:rPr>
        <w:tab/>
      </w:r>
      <w:r>
        <w:rPr>
          <w:b/>
          <w:position w:val="1"/>
        </w:rPr>
        <w:tab/>
      </w:r>
      <w:r>
        <w:rPr>
          <w:b/>
          <w:position w:val="1"/>
        </w:rPr>
        <w:tab/>
      </w:r>
      <w:r>
        <w:rPr>
          <w:b/>
          <w:position w:val="1"/>
        </w:rPr>
        <w:tab/>
        <w:t>Δ.Π</w:t>
      </w:r>
      <w:r w:rsidRPr="00E23BCE">
        <w:rPr>
          <w:b/>
          <w:position w:val="1"/>
        </w:rPr>
        <w:t>.Ε. Δ. Θεσσαλονίκης</w:t>
      </w:r>
    </w:p>
    <w:p w14:paraId="3CF57B7C" w14:textId="77777777" w:rsidR="006A2CA2" w:rsidRPr="00E23BCE" w:rsidRDefault="00E23BCE" w:rsidP="006A2CA2">
      <w:pPr>
        <w:tabs>
          <w:tab w:val="left" w:pos="1781"/>
        </w:tabs>
        <w:spacing w:before="44"/>
        <w:ind w:left="281"/>
        <w:jc w:val="both"/>
        <w:rPr>
          <w:b/>
          <w:position w:val="1"/>
        </w:rPr>
      </w:pPr>
      <w:r>
        <w:rPr>
          <w:position w:val="1"/>
        </w:rPr>
        <w:tab/>
      </w:r>
      <w:r>
        <w:rPr>
          <w:position w:val="1"/>
        </w:rPr>
        <w:tab/>
      </w:r>
      <w:r>
        <w:rPr>
          <w:position w:val="1"/>
        </w:rPr>
        <w:tab/>
      </w:r>
      <w:r>
        <w:rPr>
          <w:position w:val="1"/>
        </w:rPr>
        <w:tab/>
      </w:r>
      <w:r>
        <w:rPr>
          <w:position w:val="1"/>
        </w:rPr>
        <w:tab/>
      </w:r>
      <w:r>
        <w:rPr>
          <w:position w:val="1"/>
        </w:rPr>
        <w:tab/>
      </w:r>
      <w:r>
        <w:rPr>
          <w:position w:val="1"/>
        </w:rPr>
        <w:tab/>
      </w:r>
      <w:r w:rsidRPr="00E23BCE">
        <w:rPr>
          <w:b/>
          <w:position w:val="1"/>
        </w:rPr>
        <w:t>Δ.Π.Ε. Σερρών</w:t>
      </w:r>
    </w:p>
    <w:p w14:paraId="308F168B" w14:textId="77777777" w:rsidR="006A2CA2" w:rsidRPr="00E23BCE" w:rsidRDefault="00E23BCE" w:rsidP="006A2CA2">
      <w:pPr>
        <w:tabs>
          <w:tab w:val="left" w:pos="1781"/>
        </w:tabs>
        <w:spacing w:before="44"/>
        <w:ind w:left="281"/>
        <w:jc w:val="both"/>
        <w:rPr>
          <w:b/>
          <w:position w:val="1"/>
        </w:rPr>
      </w:pP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t>Δ.Π.Ε Κιλκίς</w:t>
      </w:r>
    </w:p>
    <w:p w14:paraId="7C60ABCF" w14:textId="77777777" w:rsidR="006A2CA2" w:rsidRPr="00E23BCE" w:rsidRDefault="00E23BCE" w:rsidP="006A2CA2">
      <w:pPr>
        <w:tabs>
          <w:tab w:val="left" w:pos="1781"/>
        </w:tabs>
        <w:spacing w:before="44"/>
        <w:ind w:left="281"/>
        <w:jc w:val="both"/>
        <w:rPr>
          <w:b/>
          <w:position w:val="1"/>
        </w:rPr>
      </w:pP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t>Δ.Π.Ε Χαλκιδικής</w:t>
      </w:r>
    </w:p>
    <w:p w14:paraId="23AC11D2" w14:textId="77777777" w:rsidR="00E23BCE" w:rsidRPr="00E23BCE" w:rsidRDefault="00E23BCE" w:rsidP="00E23BCE">
      <w:pPr>
        <w:tabs>
          <w:tab w:val="left" w:pos="1781"/>
        </w:tabs>
        <w:spacing w:before="44"/>
        <w:ind w:left="281"/>
        <w:jc w:val="both"/>
        <w:rPr>
          <w:b/>
          <w:position w:val="1"/>
        </w:rPr>
      </w:pP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t>Δ.Π.Ε. Λέσβου</w:t>
      </w:r>
    </w:p>
    <w:p w14:paraId="1B34753D" w14:textId="77777777" w:rsidR="00E23BCE" w:rsidRPr="00E23BCE" w:rsidRDefault="00E23BCE" w:rsidP="00E23BCE">
      <w:pPr>
        <w:tabs>
          <w:tab w:val="left" w:pos="1781"/>
        </w:tabs>
        <w:spacing w:before="44"/>
        <w:ind w:left="281"/>
        <w:jc w:val="both"/>
        <w:rPr>
          <w:b/>
          <w:position w:val="1"/>
        </w:rPr>
      </w:pP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t>Δ.Π.Ε. Χίου</w:t>
      </w:r>
    </w:p>
    <w:p w14:paraId="468277BB" w14:textId="77777777" w:rsidR="00E23BCE" w:rsidRDefault="00E23BCE" w:rsidP="00E23BCE">
      <w:pPr>
        <w:tabs>
          <w:tab w:val="left" w:pos="1781"/>
        </w:tabs>
        <w:spacing w:before="44"/>
        <w:ind w:left="281"/>
        <w:jc w:val="both"/>
        <w:rPr>
          <w:b/>
          <w:position w:val="1"/>
        </w:rPr>
      </w:pP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r>
      <w:r w:rsidRPr="00E23BCE">
        <w:rPr>
          <w:b/>
          <w:position w:val="1"/>
        </w:rPr>
        <w:tab/>
        <w:t>Δ.Π.Ε. Σάμου</w:t>
      </w:r>
    </w:p>
    <w:p w14:paraId="16382138" w14:textId="77777777" w:rsidR="00E23BCE" w:rsidRDefault="00E23BCE" w:rsidP="00E23BCE">
      <w:pPr>
        <w:tabs>
          <w:tab w:val="left" w:pos="1781"/>
        </w:tabs>
        <w:spacing w:before="44"/>
        <w:ind w:left="281"/>
        <w:jc w:val="both"/>
        <w:rPr>
          <w:b/>
          <w:position w:val="1"/>
        </w:rPr>
      </w:pPr>
    </w:p>
    <w:p w14:paraId="025F247C" w14:textId="77777777" w:rsidR="00E23BCE" w:rsidRDefault="00E23BCE" w:rsidP="00E23BCE">
      <w:pPr>
        <w:tabs>
          <w:tab w:val="left" w:pos="1781"/>
        </w:tabs>
        <w:spacing w:before="44"/>
        <w:ind w:left="281"/>
        <w:jc w:val="both"/>
        <w:rPr>
          <w:b/>
          <w:position w:val="1"/>
        </w:rPr>
      </w:pPr>
    </w:p>
    <w:p w14:paraId="170752EF" w14:textId="77777777" w:rsidR="00E23BCE" w:rsidRDefault="00E23BCE" w:rsidP="00E23BCE">
      <w:pPr>
        <w:tabs>
          <w:tab w:val="left" w:pos="1781"/>
        </w:tabs>
        <w:spacing w:before="44"/>
        <w:ind w:left="281"/>
        <w:jc w:val="both"/>
        <w:rPr>
          <w:b/>
          <w:position w:val="1"/>
        </w:rPr>
      </w:pPr>
    </w:p>
    <w:p w14:paraId="0F0562E9" w14:textId="77777777" w:rsidR="00E23BCE" w:rsidRDefault="00E23BCE" w:rsidP="00E23BCE">
      <w:pPr>
        <w:tabs>
          <w:tab w:val="left" w:pos="1781"/>
        </w:tabs>
        <w:spacing w:before="44"/>
        <w:ind w:left="281"/>
        <w:jc w:val="both"/>
        <w:rPr>
          <w:b/>
          <w:position w:val="1"/>
        </w:rPr>
      </w:pPr>
    </w:p>
    <w:p w14:paraId="5CB04515" w14:textId="77777777" w:rsidR="00E23BCE" w:rsidRPr="00E23BCE" w:rsidRDefault="00E23BCE" w:rsidP="00E23BCE">
      <w:pPr>
        <w:tabs>
          <w:tab w:val="left" w:pos="1781"/>
        </w:tabs>
        <w:spacing w:before="44"/>
        <w:ind w:left="281"/>
        <w:jc w:val="both"/>
        <w:rPr>
          <w:b/>
          <w:position w:val="1"/>
        </w:rPr>
      </w:pPr>
    </w:p>
    <w:p w14:paraId="7157188F" w14:textId="77777777" w:rsidR="00AA162D" w:rsidRDefault="00E23BCE" w:rsidP="00AA162D">
      <w:pPr>
        <w:tabs>
          <w:tab w:val="left" w:pos="1781"/>
        </w:tabs>
        <w:spacing w:before="44"/>
        <w:ind w:left="281"/>
        <w:jc w:val="both"/>
        <w:rPr>
          <w:rFonts w:asciiTheme="majorHAnsi" w:hAnsiTheme="majorHAnsi"/>
          <w:sz w:val="24"/>
          <w:szCs w:val="24"/>
        </w:rPr>
      </w:pPr>
      <w:r>
        <w:rPr>
          <w:rFonts w:asciiTheme="majorHAnsi" w:hAnsiTheme="majorHAnsi"/>
          <w:b/>
          <w:sz w:val="24"/>
          <w:szCs w:val="24"/>
        </w:rPr>
        <w:t xml:space="preserve">Θέμα: </w:t>
      </w:r>
      <w:r w:rsidR="00EE05F5">
        <w:rPr>
          <w:rFonts w:asciiTheme="majorHAnsi" w:hAnsiTheme="majorHAnsi"/>
          <w:b/>
          <w:sz w:val="24"/>
          <w:szCs w:val="24"/>
        </w:rPr>
        <w:t>«</w:t>
      </w:r>
      <w:r w:rsidR="00EE05F5" w:rsidRPr="00EE05F5">
        <w:rPr>
          <w:rFonts w:asciiTheme="majorHAnsi" w:hAnsiTheme="majorHAnsi"/>
          <w:b/>
          <w:sz w:val="24"/>
          <w:szCs w:val="24"/>
        </w:rPr>
        <w:t>Μαθητικό Καλλιτεχνικό Project: «Χριστουγεννιάτικες Δημιουργίες από Ανακυκλώσιμα Υλικά»</w:t>
      </w:r>
    </w:p>
    <w:p w14:paraId="35560F4D" w14:textId="77777777" w:rsidR="00E23BCE" w:rsidRPr="00AA162D" w:rsidRDefault="00E23BCE" w:rsidP="00AA162D">
      <w:pPr>
        <w:tabs>
          <w:tab w:val="left" w:pos="1781"/>
        </w:tabs>
        <w:spacing w:before="44"/>
        <w:ind w:left="281"/>
        <w:jc w:val="both"/>
        <w:rPr>
          <w:rFonts w:asciiTheme="majorHAnsi" w:hAnsiTheme="majorHAnsi"/>
          <w:sz w:val="24"/>
          <w:szCs w:val="24"/>
        </w:rPr>
      </w:pPr>
    </w:p>
    <w:p w14:paraId="4195BF6F" w14:textId="77777777" w:rsidR="00AA162D" w:rsidRPr="00AA162D" w:rsidRDefault="00AA162D" w:rsidP="00AA162D">
      <w:pPr>
        <w:tabs>
          <w:tab w:val="left" w:pos="1781"/>
        </w:tabs>
        <w:spacing w:before="44"/>
        <w:ind w:left="281"/>
        <w:jc w:val="both"/>
        <w:rPr>
          <w:rFonts w:asciiTheme="majorHAnsi" w:hAnsiTheme="majorHAnsi"/>
          <w:sz w:val="24"/>
          <w:szCs w:val="24"/>
        </w:rPr>
      </w:pPr>
      <w:r w:rsidRPr="00AA162D">
        <w:rPr>
          <w:rFonts w:asciiTheme="majorHAnsi" w:hAnsiTheme="majorHAnsi"/>
          <w:sz w:val="24"/>
          <w:szCs w:val="24"/>
        </w:rPr>
        <w:t>Αγαπητές και αγαπητοί συνάδελφοι,</w:t>
      </w:r>
    </w:p>
    <w:p w14:paraId="28DDE396" w14:textId="77777777" w:rsidR="00AA162D" w:rsidRPr="00EE05F5" w:rsidRDefault="00AA162D" w:rsidP="00AA162D">
      <w:pPr>
        <w:tabs>
          <w:tab w:val="left" w:pos="1781"/>
        </w:tabs>
        <w:spacing w:before="44"/>
        <w:ind w:left="281"/>
        <w:jc w:val="both"/>
        <w:rPr>
          <w:rFonts w:asciiTheme="majorHAnsi" w:hAnsiTheme="majorHAnsi"/>
          <w:sz w:val="24"/>
          <w:szCs w:val="24"/>
        </w:rPr>
      </w:pPr>
    </w:p>
    <w:p w14:paraId="6370B84C" w14:textId="77777777" w:rsidR="00EE05F5" w:rsidRPr="00DB1EE7" w:rsidRDefault="00EE05F5" w:rsidP="00EE05F5">
      <w:pPr>
        <w:tabs>
          <w:tab w:val="left" w:pos="1781"/>
        </w:tabs>
        <w:spacing w:before="44"/>
        <w:jc w:val="both"/>
        <w:rPr>
          <w:rFonts w:asciiTheme="majorHAnsi" w:hAnsiTheme="majorHAnsi"/>
          <w:sz w:val="24"/>
          <w:szCs w:val="24"/>
        </w:rPr>
      </w:pPr>
    </w:p>
    <w:p w14:paraId="765B2E66"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Με αφορμή τις εορταστικές ημέρες των Χριστουγέννων που πλησιάζουν, θα ήθελα να σας προτείνω ένα καλλιτεχνικό </w:t>
      </w:r>
      <w:proofErr w:type="spellStart"/>
      <w:r w:rsidRPr="00EE05F5">
        <w:rPr>
          <w:rFonts w:asciiTheme="majorHAnsi" w:hAnsiTheme="majorHAnsi"/>
          <w:sz w:val="24"/>
          <w:szCs w:val="24"/>
        </w:rPr>
        <w:t>project</w:t>
      </w:r>
      <w:proofErr w:type="spellEnd"/>
      <w:r w:rsidRPr="00EE05F5">
        <w:rPr>
          <w:rFonts w:asciiTheme="majorHAnsi" w:hAnsiTheme="majorHAnsi"/>
          <w:sz w:val="24"/>
          <w:szCs w:val="24"/>
        </w:rPr>
        <w:t xml:space="preserve"> με τίτλο «Χριστουγεννιάτικες Δημιουργίες από Ανακυκλώσιμα Υλικά». Θεωρώ ότι αυτή η πρωτοβουλία μπορεί να αποτελέσει μια εξαιρετική ευκαιρία για </w:t>
      </w:r>
      <w:r>
        <w:rPr>
          <w:rFonts w:asciiTheme="majorHAnsi" w:hAnsiTheme="majorHAnsi"/>
          <w:sz w:val="24"/>
          <w:szCs w:val="24"/>
        </w:rPr>
        <w:t>να ενθαρρύνουμε τους μαθητές</w:t>
      </w:r>
      <w:r w:rsidRPr="00EE05F5">
        <w:rPr>
          <w:rFonts w:asciiTheme="majorHAnsi" w:hAnsiTheme="majorHAnsi"/>
          <w:sz w:val="24"/>
          <w:szCs w:val="24"/>
        </w:rPr>
        <w:t xml:space="preserve"> να δημιουργήσουν πρωτότυπα και ευφάνταστα έργα τέχνης, αξιοποιώντας υλικά που διαφορετικά θα μπορούσαν να έχουν απορριφθεί.</w:t>
      </w:r>
    </w:p>
    <w:p w14:paraId="230FE363"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339308D5"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Η διαδικασία αυτή όχι μόνο θα προάγει τη δημιουργικότητα και την ευαισθησία των μαθητών απέναντι στο περιβάλλον, αλλά θα τους δώσει επίσης την ευκαιρία να εκφραστούν εικαστικά και να ανακαλύψουν νέες τεχνικές. Θα ήταν ενδιαφέρον να </w:t>
      </w:r>
      <w:r w:rsidRPr="00EE05F5">
        <w:rPr>
          <w:rFonts w:asciiTheme="majorHAnsi" w:hAnsiTheme="majorHAnsi"/>
          <w:sz w:val="24"/>
          <w:szCs w:val="24"/>
        </w:rPr>
        <w:lastRenderedPageBreak/>
        <w:t xml:space="preserve">Φωτογραφίστε τις καλλιτεχνικές εργασίες που θα προκύψουν από τη συμμετοχή των μαθητών σας και να τις στείλετε στην ακόλουθη ηλεκτρονική διεύθυνση: </w:t>
      </w:r>
      <w:hyperlink r:id="rId5" w:history="1">
        <w:r w:rsidRPr="002E63E3">
          <w:rPr>
            <w:rStyle w:val="-"/>
            <w:rFonts w:asciiTheme="majorHAnsi" w:hAnsiTheme="majorHAnsi"/>
            <w:sz w:val="24"/>
            <w:szCs w:val="24"/>
          </w:rPr>
          <w:t>mchatzilam@sch.gr</w:t>
        </w:r>
      </w:hyperlink>
    </w:p>
    <w:p w14:paraId="2AC6B23D"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23B0A65A"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Εύχομαι καλή επιτυχία στην υλοποίηση του </w:t>
      </w:r>
      <w:proofErr w:type="spellStart"/>
      <w:r w:rsidRPr="00EE05F5">
        <w:rPr>
          <w:rFonts w:asciiTheme="majorHAnsi" w:hAnsiTheme="majorHAnsi"/>
          <w:sz w:val="24"/>
          <w:szCs w:val="24"/>
        </w:rPr>
        <w:t>project</w:t>
      </w:r>
      <w:proofErr w:type="spellEnd"/>
      <w:r w:rsidRPr="00EE05F5">
        <w:rPr>
          <w:rFonts w:asciiTheme="majorHAnsi" w:hAnsiTheme="majorHAnsi"/>
          <w:sz w:val="24"/>
          <w:szCs w:val="24"/>
        </w:rPr>
        <w:t xml:space="preserve"> σας και ανυπομονώ να δω τις δημιουργίες των μαθητών σας!</w:t>
      </w:r>
    </w:p>
    <w:p w14:paraId="4AEA9C84"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25835B48"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3B519F24" w14:textId="77777777" w:rsidR="00EE05F5" w:rsidRPr="00EE05F5" w:rsidRDefault="00EE05F5" w:rsidP="00EE05F5">
      <w:pPr>
        <w:tabs>
          <w:tab w:val="left" w:pos="1781"/>
        </w:tabs>
        <w:spacing w:before="44"/>
        <w:ind w:left="281"/>
        <w:jc w:val="right"/>
        <w:rPr>
          <w:rFonts w:asciiTheme="majorHAnsi" w:hAnsiTheme="majorHAnsi"/>
          <w:b/>
          <w:sz w:val="24"/>
          <w:szCs w:val="24"/>
        </w:rPr>
      </w:pPr>
      <w:r w:rsidRPr="00EE05F5">
        <w:rPr>
          <w:rFonts w:asciiTheme="majorHAnsi" w:hAnsiTheme="majorHAnsi"/>
          <w:b/>
          <w:sz w:val="24"/>
          <w:szCs w:val="24"/>
        </w:rPr>
        <w:t xml:space="preserve">Με εκτίμηση </w:t>
      </w:r>
    </w:p>
    <w:p w14:paraId="4552F494" w14:textId="77777777" w:rsidR="00EE05F5" w:rsidRPr="00EE05F5" w:rsidRDefault="00EE05F5" w:rsidP="00EE05F5">
      <w:pPr>
        <w:tabs>
          <w:tab w:val="left" w:pos="1781"/>
        </w:tabs>
        <w:spacing w:before="44"/>
        <w:ind w:left="281"/>
        <w:jc w:val="right"/>
        <w:rPr>
          <w:rFonts w:asciiTheme="majorHAnsi" w:hAnsiTheme="majorHAnsi"/>
          <w:b/>
          <w:sz w:val="24"/>
          <w:szCs w:val="24"/>
        </w:rPr>
      </w:pPr>
      <w:r w:rsidRPr="00EE05F5">
        <w:rPr>
          <w:rFonts w:asciiTheme="majorHAnsi" w:hAnsiTheme="majorHAnsi"/>
          <w:b/>
          <w:sz w:val="24"/>
          <w:szCs w:val="24"/>
        </w:rPr>
        <w:t xml:space="preserve">Η Σύμβουλος Εκπαίδευσης ΠΕ08 Καλλιτεχνικών Μαθημάτων </w:t>
      </w:r>
    </w:p>
    <w:p w14:paraId="1A7DBD11" w14:textId="77777777" w:rsidR="00EE05F5" w:rsidRPr="00EE05F5" w:rsidRDefault="00EE05F5" w:rsidP="00EE05F5">
      <w:pPr>
        <w:tabs>
          <w:tab w:val="left" w:pos="1781"/>
        </w:tabs>
        <w:spacing w:before="44"/>
        <w:ind w:left="281"/>
        <w:jc w:val="right"/>
        <w:rPr>
          <w:rFonts w:asciiTheme="majorHAnsi" w:hAnsiTheme="majorHAnsi"/>
          <w:b/>
          <w:sz w:val="24"/>
          <w:szCs w:val="24"/>
        </w:rPr>
      </w:pPr>
      <w:r w:rsidRPr="00EE05F5">
        <w:rPr>
          <w:rFonts w:asciiTheme="majorHAnsi" w:hAnsiTheme="majorHAnsi"/>
          <w:b/>
          <w:sz w:val="24"/>
          <w:szCs w:val="24"/>
        </w:rPr>
        <w:t xml:space="preserve">Μαρία </w:t>
      </w:r>
      <w:proofErr w:type="spellStart"/>
      <w:r w:rsidRPr="00EE05F5">
        <w:rPr>
          <w:rFonts w:asciiTheme="majorHAnsi" w:hAnsiTheme="majorHAnsi"/>
          <w:b/>
          <w:sz w:val="24"/>
          <w:szCs w:val="24"/>
        </w:rPr>
        <w:t>Χατζηλάμπου</w:t>
      </w:r>
      <w:proofErr w:type="spellEnd"/>
    </w:p>
    <w:p w14:paraId="64CAECD8" w14:textId="77777777" w:rsidR="00EE05F5" w:rsidRPr="00EE05F5" w:rsidRDefault="00EE05F5" w:rsidP="00EE05F5">
      <w:pPr>
        <w:tabs>
          <w:tab w:val="left" w:pos="1781"/>
        </w:tabs>
        <w:spacing w:before="44"/>
        <w:ind w:left="281"/>
        <w:jc w:val="both"/>
        <w:rPr>
          <w:rFonts w:asciiTheme="majorHAnsi" w:hAnsiTheme="majorHAnsi"/>
          <w:b/>
          <w:sz w:val="24"/>
          <w:szCs w:val="24"/>
        </w:rPr>
      </w:pPr>
    </w:p>
    <w:p w14:paraId="57ED1919" w14:textId="77777777" w:rsidR="00EE05F5" w:rsidRPr="00EE05F5" w:rsidRDefault="00EE05F5" w:rsidP="00EE05F5">
      <w:pPr>
        <w:tabs>
          <w:tab w:val="left" w:pos="1781"/>
        </w:tabs>
        <w:spacing w:before="44"/>
        <w:ind w:left="281"/>
        <w:jc w:val="both"/>
        <w:rPr>
          <w:rFonts w:asciiTheme="majorHAnsi" w:hAnsiTheme="majorHAnsi"/>
          <w:b/>
          <w:sz w:val="24"/>
          <w:szCs w:val="24"/>
        </w:rPr>
      </w:pPr>
    </w:p>
    <w:p w14:paraId="3DE8ACDF" w14:textId="77777777" w:rsidR="00EE05F5" w:rsidRPr="00EE05F5" w:rsidRDefault="00EE05F5" w:rsidP="00EE05F5">
      <w:pPr>
        <w:tabs>
          <w:tab w:val="left" w:pos="1781"/>
        </w:tabs>
        <w:spacing w:before="44"/>
        <w:ind w:left="281"/>
        <w:jc w:val="both"/>
        <w:rPr>
          <w:rFonts w:asciiTheme="majorHAnsi" w:hAnsiTheme="majorHAnsi"/>
          <w:b/>
          <w:sz w:val="24"/>
          <w:szCs w:val="24"/>
        </w:rPr>
      </w:pPr>
      <w:r w:rsidRPr="00EE05F5">
        <w:rPr>
          <w:rFonts w:asciiTheme="majorHAnsi" w:hAnsiTheme="majorHAnsi"/>
          <w:b/>
          <w:sz w:val="24"/>
          <w:szCs w:val="24"/>
        </w:rPr>
        <w:t>Μαθητικό Καλλιτεχνικό Project: «Χριστουγεννιάτικες Δημιουργίες από Ανακυκλώσιμα Υλικά»</w:t>
      </w:r>
    </w:p>
    <w:p w14:paraId="223CCA38"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11268CB4" w14:textId="77777777" w:rsidR="00EE05F5" w:rsidRPr="00EE05F5" w:rsidRDefault="00EE05F5" w:rsidP="00EE05F5">
      <w:pPr>
        <w:tabs>
          <w:tab w:val="left" w:pos="1781"/>
        </w:tabs>
        <w:spacing w:before="44"/>
        <w:ind w:left="281"/>
        <w:jc w:val="both"/>
        <w:rPr>
          <w:rFonts w:asciiTheme="majorHAnsi" w:hAnsiTheme="majorHAnsi"/>
          <w:b/>
          <w:sz w:val="24"/>
          <w:szCs w:val="24"/>
        </w:rPr>
      </w:pPr>
      <w:r w:rsidRPr="00EE05F5">
        <w:rPr>
          <w:rFonts w:asciiTheme="majorHAnsi" w:hAnsiTheme="majorHAnsi"/>
          <w:b/>
          <w:sz w:val="24"/>
          <w:szCs w:val="24"/>
        </w:rPr>
        <w:t>Εισαγωγή</w:t>
      </w:r>
    </w:p>
    <w:p w14:paraId="0EF09E60"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Η ανακύκλωση και η επαναχρησιμοποίηση υλικών είναι ένα σημαντικό ζήτημα στην εποχή μας, καθώς οι φυσικοί πόροι του πλανήτη είναι περιορισμένοι. Μέσα από τη διαδικασία αυτή, μπορούμε να μειώσουμε τα απόβλητα και την κατανάλωση νέων πόρων, ενώ ταυτόχρονα, ενθαρρύνουμε τη δημιουργικότητα και την καινοτομία. Η τέχνη προσφέρει μια μοναδική πλατφόρμα για την έκφραση αυτών των αξιών, επιτρέποντας στους μαθητές να δημιουργήσουν όμορφα και λειτουργικά αντικείμενα από υλικά που διαφορετικά θα είχαν απορριφθεί. Μέσω αυτού του </w:t>
      </w:r>
      <w:proofErr w:type="spellStart"/>
      <w:r w:rsidRPr="00EE05F5">
        <w:rPr>
          <w:rFonts w:asciiTheme="majorHAnsi" w:hAnsiTheme="majorHAnsi"/>
          <w:sz w:val="24"/>
          <w:szCs w:val="24"/>
        </w:rPr>
        <w:t>project</w:t>
      </w:r>
      <w:proofErr w:type="spellEnd"/>
      <w:r w:rsidRPr="00EE05F5">
        <w:rPr>
          <w:rFonts w:asciiTheme="majorHAnsi" w:hAnsiTheme="majorHAnsi"/>
          <w:sz w:val="24"/>
          <w:szCs w:val="24"/>
        </w:rPr>
        <w:t>, οι μαθητές θα έχουν την ευκαιρία να μάθουν για την ανακύκλωση και την επαναχρησιμοποίηση, δουλεύοντας παράλληλα με τους καθηγητές τους για να μετατρέψουν αυτά τα υλικά σε Χριστουγεννιάτικα στολίδια.</w:t>
      </w:r>
    </w:p>
    <w:p w14:paraId="3FF87934"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3A4E9FCD" w14:textId="77777777" w:rsidR="00EE05F5" w:rsidRPr="00EE05F5" w:rsidRDefault="00EE05F5" w:rsidP="00EE05F5">
      <w:pPr>
        <w:tabs>
          <w:tab w:val="left" w:pos="1781"/>
        </w:tabs>
        <w:spacing w:before="44"/>
        <w:ind w:left="281"/>
        <w:jc w:val="both"/>
        <w:rPr>
          <w:rFonts w:asciiTheme="majorHAnsi" w:hAnsiTheme="majorHAnsi"/>
          <w:b/>
          <w:sz w:val="24"/>
          <w:szCs w:val="24"/>
        </w:rPr>
      </w:pPr>
      <w:r w:rsidRPr="00EE05F5">
        <w:rPr>
          <w:rFonts w:asciiTheme="majorHAnsi" w:hAnsiTheme="majorHAnsi"/>
          <w:b/>
          <w:sz w:val="24"/>
          <w:szCs w:val="24"/>
        </w:rPr>
        <w:t>Μαθησιακοί Στόχοι</w:t>
      </w:r>
    </w:p>
    <w:p w14:paraId="75554221"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1. Ευαισθητοποίηση: Να κατανοήσουν οι μαθητές τη σημασία της ανακύκλωσης και της επαναχρησιμοποίησης υλικών.</w:t>
      </w:r>
    </w:p>
    <w:p w14:paraId="62D6D0D7"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2. Δημιουργικότητα: Να αναπτύξουν τη δημιουργικότητά τους μέσω της τέχνης, χρησιμοποιώντας ανακυκλώσιμα υλικά.</w:t>
      </w:r>
    </w:p>
    <w:p w14:paraId="6616B4D3"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3. Ομαδικότητα: Να ενισχύσουν τη συνεργασία και την ομαδική εργασία στην εκτέλεση του </w:t>
      </w:r>
      <w:proofErr w:type="spellStart"/>
      <w:r w:rsidRPr="00EE05F5">
        <w:rPr>
          <w:rFonts w:asciiTheme="majorHAnsi" w:hAnsiTheme="majorHAnsi"/>
          <w:sz w:val="24"/>
          <w:szCs w:val="24"/>
        </w:rPr>
        <w:t>project</w:t>
      </w:r>
      <w:proofErr w:type="spellEnd"/>
      <w:r w:rsidRPr="00EE05F5">
        <w:rPr>
          <w:rFonts w:asciiTheme="majorHAnsi" w:hAnsiTheme="majorHAnsi"/>
          <w:sz w:val="24"/>
          <w:szCs w:val="24"/>
        </w:rPr>
        <w:t>.</w:t>
      </w:r>
    </w:p>
    <w:p w14:paraId="1023F200"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4. Δεξιότητες Τέχνης: Να αποκτήσουν βασικές τεχνικές δεξιότητες στην κατασκευή καλλιτεχνικών έργων με ανακυκλώσιμα υλικά.</w:t>
      </w:r>
    </w:p>
    <w:p w14:paraId="4E079A54"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14B8686D" w14:textId="77777777" w:rsidR="00EE05F5" w:rsidRPr="00EE05F5" w:rsidRDefault="00EE05F5" w:rsidP="00EE05F5">
      <w:pPr>
        <w:tabs>
          <w:tab w:val="left" w:pos="1781"/>
        </w:tabs>
        <w:spacing w:before="44"/>
        <w:ind w:left="281"/>
        <w:jc w:val="both"/>
        <w:rPr>
          <w:rFonts w:asciiTheme="majorHAnsi" w:hAnsiTheme="majorHAnsi"/>
          <w:b/>
          <w:sz w:val="24"/>
          <w:szCs w:val="24"/>
        </w:rPr>
      </w:pPr>
      <w:r w:rsidRPr="00EE05F5">
        <w:rPr>
          <w:rFonts w:asciiTheme="majorHAnsi" w:hAnsiTheme="majorHAnsi"/>
          <w:b/>
          <w:sz w:val="24"/>
          <w:szCs w:val="24"/>
        </w:rPr>
        <w:t>Παράδειγμα Εργασίας</w:t>
      </w:r>
    </w:p>
    <w:p w14:paraId="018AE442"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Τίτλος Εργασίας: «Γιορτινές Δημιουργίες από Ανακυκλώσιμα Υλικά»</w:t>
      </w:r>
    </w:p>
    <w:p w14:paraId="48637677"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2AC49FCE"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1. Δραστηριότητα: Οι μαθητές θα συλλέξουν ανακυκλώσιμα υλικά από το σπίτι τους ή το σχολείο (π.χ. παλιά κουτιά, πλαστικά μπουκάλια, καπάκια, υφάσματα, χαρτόνια κ.λπ.). </w:t>
      </w:r>
    </w:p>
    <w:p w14:paraId="54336858"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5336CEE2"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2. Σχεδίαση: Σε ομάδες των 4-5, θα σχεδιάσουν πώς θα μετατρέψουν αυτά τα υλικά σε Χριστουγεννιάτικα στολίδια, όπως:</w:t>
      </w:r>
    </w:p>
    <w:p w14:paraId="78ABA8E9"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   - Χριστουγεννιάτικες μπάλες από ανακυκλωμένα πλαστικά μπουκάλια.</w:t>
      </w:r>
    </w:p>
    <w:p w14:paraId="6C7BF9AA"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   - Στεφάνια από παλιές εφημερίδες ή κομμάτια απ' τα υφάσματα.</w:t>
      </w:r>
    </w:p>
    <w:p w14:paraId="6B25D4E2"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   - Γιρλάντες από καπάκια ή κομμάτια χαρτονιού.</w:t>
      </w:r>
    </w:p>
    <w:p w14:paraId="2564D21F"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27DDB805"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3. Κατασκευή: Υπό την καθοδήγηση των καθηγητών των εικαστικών, οι μαθητές θα προχωρήσουν στην κατασκευή των στολιδιών, εφαρμόζοντας τεχνικές επαναχρησιμοποίησης και ανακύκλωσης.</w:t>
      </w:r>
    </w:p>
    <w:p w14:paraId="7FE9599A"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361F5538"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 xml:space="preserve">4. Παρουσίαση: Στο τέλος του </w:t>
      </w:r>
      <w:proofErr w:type="spellStart"/>
      <w:r w:rsidRPr="00EE05F5">
        <w:rPr>
          <w:rFonts w:asciiTheme="majorHAnsi" w:hAnsiTheme="majorHAnsi"/>
          <w:sz w:val="24"/>
          <w:szCs w:val="24"/>
        </w:rPr>
        <w:t>project</w:t>
      </w:r>
      <w:proofErr w:type="spellEnd"/>
      <w:r w:rsidRPr="00EE05F5">
        <w:rPr>
          <w:rFonts w:asciiTheme="majorHAnsi" w:hAnsiTheme="majorHAnsi"/>
          <w:sz w:val="24"/>
          <w:szCs w:val="24"/>
        </w:rPr>
        <w:t>, οι μαθητές θα παρουσιάσουν τις δημιουργίες τους σε μια έκθεση στο σχολείο, ή θα στολίσουν την τάξη τους ή το δέντρο του σχολείου εξηγώντας τη διαδικασία που ακολούθησαν και τη σημασία της ανακύκλωσης.</w:t>
      </w:r>
    </w:p>
    <w:p w14:paraId="6B150AF3"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215202AB"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5. Αξιολόγηση: Οι μαθητές θα αξιολογηθούν με βάση τη συμμετοχή τους, τη δημιουργικότητά τους και τη συνδρομή τους στην ομαδική εργασία.</w:t>
      </w:r>
    </w:p>
    <w:p w14:paraId="623D0D4C" w14:textId="77777777" w:rsidR="00EE05F5" w:rsidRPr="00EE05F5" w:rsidRDefault="00EE05F5" w:rsidP="00EE05F5">
      <w:pPr>
        <w:tabs>
          <w:tab w:val="left" w:pos="1781"/>
        </w:tabs>
        <w:spacing w:before="44"/>
        <w:ind w:left="281"/>
        <w:jc w:val="both"/>
        <w:rPr>
          <w:rFonts w:asciiTheme="majorHAnsi" w:hAnsiTheme="majorHAnsi"/>
          <w:sz w:val="24"/>
          <w:szCs w:val="24"/>
        </w:rPr>
      </w:pPr>
    </w:p>
    <w:p w14:paraId="5B33F8C5" w14:textId="77777777" w:rsidR="00EE05F5" w:rsidRPr="00EE05F5" w:rsidRDefault="00EE05F5" w:rsidP="00EE05F5">
      <w:pPr>
        <w:tabs>
          <w:tab w:val="left" w:pos="1781"/>
        </w:tabs>
        <w:spacing w:before="44"/>
        <w:ind w:left="281"/>
        <w:jc w:val="both"/>
        <w:rPr>
          <w:rFonts w:asciiTheme="majorHAnsi" w:hAnsiTheme="majorHAnsi"/>
          <w:sz w:val="24"/>
          <w:szCs w:val="24"/>
        </w:rPr>
      </w:pPr>
      <w:r w:rsidRPr="00EE05F5">
        <w:rPr>
          <w:rFonts w:asciiTheme="majorHAnsi" w:hAnsiTheme="majorHAnsi"/>
          <w:sz w:val="24"/>
          <w:szCs w:val="24"/>
        </w:rPr>
        <w:t>Μέσω αυτή της διαδικασίας, οι μαθητές ενσωματώνουν την τέχνη στην καθημερινότητά τους με έναν δημιουργικό και καινοτόμο τρόπο, προάγοντας ταυτόχρονα την ευαισθησία τους προς το περιβάλλον.</w:t>
      </w:r>
    </w:p>
    <w:p w14:paraId="73DB8770" w14:textId="77777777" w:rsidR="003012FE" w:rsidRPr="00EE05F5" w:rsidRDefault="003012FE" w:rsidP="00AA162D">
      <w:pPr>
        <w:tabs>
          <w:tab w:val="left" w:pos="1781"/>
        </w:tabs>
        <w:spacing w:before="44"/>
        <w:ind w:left="281"/>
        <w:jc w:val="both"/>
        <w:rPr>
          <w:rFonts w:asciiTheme="majorHAnsi" w:hAnsiTheme="majorHAnsi"/>
          <w:sz w:val="24"/>
          <w:szCs w:val="24"/>
        </w:rPr>
      </w:pPr>
    </w:p>
    <w:sectPr w:rsidR="003012FE" w:rsidRPr="00EE05F5">
      <w:type w:val="continuous"/>
      <w:pgSz w:w="11910" w:h="16840"/>
      <w:pgMar w:top="142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FE"/>
    <w:rsid w:val="003012FE"/>
    <w:rsid w:val="006A2CA2"/>
    <w:rsid w:val="008019BC"/>
    <w:rsid w:val="00AA162D"/>
    <w:rsid w:val="00CA0CFC"/>
    <w:rsid w:val="00DB1EE7"/>
    <w:rsid w:val="00DB50A6"/>
    <w:rsid w:val="00E23BCE"/>
    <w:rsid w:val="00EE05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CE43"/>
  <w15:docId w15:val="{2B01BD7A-5112-410F-AE63-0776A2D4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01"/>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CA0CFC"/>
    <w:rPr>
      <w:rFonts w:ascii="Tahoma" w:hAnsi="Tahoma" w:cs="Tahoma"/>
      <w:sz w:val="16"/>
      <w:szCs w:val="16"/>
    </w:rPr>
  </w:style>
  <w:style w:type="character" w:customStyle="1" w:styleId="Char">
    <w:name w:val="Κείμενο πλαισίου Char"/>
    <w:basedOn w:val="a0"/>
    <w:link w:val="a6"/>
    <w:uiPriority w:val="99"/>
    <w:semiHidden/>
    <w:rsid w:val="00CA0CFC"/>
    <w:rPr>
      <w:rFonts w:ascii="Tahoma" w:eastAsia="Calibri" w:hAnsi="Tahoma" w:cs="Tahoma"/>
      <w:sz w:val="16"/>
      <w:szCs w:val="16"/>
      <w:lang w:val="el-GR"/>
    </w:rPr>
  </w:style>
  <w:style w:type="character" w:styleId="-">
    <w:name w:val="Hyperlink"/>
    <w:basedOn w:val="a0"/>
    <w:uiPriority w:val="99"/>
    <w:unhideWhenUsed/>
    <w:rsid w:val="00CA0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hatzilam@sch.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3759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2024-11-21T07:53:00Z</dcterms:created>
  <dcterms:modified xsi:type="dcterms:W3CDTF">2024-11-21T07:53:00Z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Writer</vt:lpwstr>
  </property>
  <property fmtid="{D5CDD505-2E9C-101B-9397-08002B2CF9AE}" pid="4" name="LastSaved">
    <vt:filetime>2024-09-16T00:00:00Z</vt:filetime>
  </property>
</Properties>
</file>