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3C7" w:rsidRPr="00F803C7" w:rsidRDefault="00F803C7" w:rsidP="00F803C7">
      <w:pPr>
        <w:ind w:left="7241" w:firstLine="679"/>
        <w:rPr>
          <w:rFonts w:eastAsia="Times New Roman"/>
          <w:sz w:val="20"/>
          <w:lang w:val="en-US"/>
        </w:rPr>
      </w:pPr>
      <w:r w:rsidRPr="00F803C7">
        <w:rPr>
          <w:rFonts w:eastAsia="Times New Roman"/>
          <w:noProof/>
          <w:sz w:val="20"/>
        </w:rPr>
        <w:drawing>
          <wp:inline distT="0" distB="0" distL="0" distR="0" wp14:anchorId="765EE607" wp14:editId="31ABA430">
            <wp:extent cx="830697" cy="830697"/>
            <wp:effectExtent l="38100" t="38100" r="45720" b="45720"/>
            <wp:docPr id="4" name="Εικόνα 4" descr="ΚΠΕ ΑΣΩΜΑΤΟΥ_SH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ΠΕ ΑΣΩΜΑΤΟΥ_SHM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1283254">
                      <a:off x="0" y="0"/>
                      <a:ext cx="831370" cy="831370"/>
                    </a:xfrm>
                    <a:prstGeom prst="rect">
                      <a:avLst/>
                    </a:prstGeom>
                    <a:noFill/>
                    <a:ln>
                      <a:noFill/>
                    </a:ln>
                  </pic:spPr>
                </pic:pic>
              </a:graphicData>
            </a:graphic>
          </wp:inline>
        </w:drawing>
      </w:r>
      <w:r w:rsidRPr="00F803C7">
        <w:rPr>
          <w:rFonts w:eastAsia="Times New Roman"/>
          <w:noProof/>
          <w:sz w:val="20"/>
        </w:rPr>
        <w:drawing>
          <wp:anchor distT="0" distB="0" distL="114300" distR="114300" simplePos="0" relativeHeight="251659264" behindDoc="0" locked="0" layoutInCell="1" allowOverlap="1">
            <wp:simplePos x="0" y="0"/>
            <wp:positionH relativeFrom="column">
              <wp:posOffset>473710</wp:posOffset>
            </wp:positionH>
            <wp:positionV relativeFrom="paragraph">
              <wp:posOffset>107950</wp:posOffset>
            </wp:positionV>
            <wp:extent cx="685800" cy="685800"/>
            <wp:effectExtent l="0" t="0" r="0" b="0"/>
            <wp:wrapNone/>
            <wp:docPr id="6" name="Εικόνα 6" descr="Εθνό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Εθνόσημ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03C7" w:rsidRPr="00F803C7" w:rsidRDefault="00F803C7" w:rsidP="00F803C7">
      <w:pPr>
        <w:keepNext/>
        <w:spacing w:before="240" w:after="60" w:line="360" w:lineRule="auto"/>
        <w:outlineLvl w:val="0"/>
        <w:rPr>
          <w:rFonts w:eastAsia="Times New Roman"/>
          <w:b/>
          <w:kern w:val="28"/>
          <w:sz w:val="22"/>
          <w:szCs w:val="22"/>
        </w:rPr>
      </w:pPr>
      <w:r w:rsidRPr="00F803C7">
        <w:rPr>
          <w:rFonts w:eastAsia="Times New Roman"/>
          <w:b/>
          <w:kern w:val="28"/>
        </w:rPr>
        <w:t xml:space="preserve">           </w:t>
      </w:r>
      <w:r w:rsidRPr="00F803C7">
        <w:rPr>
          <w:rFonts w:eastAsia="Times New Roman"/>
          <w:kern w:val="28"/>
          <w:sz w:val="22"/>
          <w:szCs w:val="22"/>
        </w:rPr>
        <w:t>ΕΛΛΗΝΙΚΗ ΔΗΜΟΚΡΑΤΙΑ</w:t>
      </w:r>
      <w:r w:rsidRPr="00F803C7">
        <w:rPr>
          <w:rFonts w:eastAsia="Times New Roman"/>
          <w:b/>
          <w:kern w:val="28"/>
          <w:sz w:val="22"/>
          <w:szCs w:val="22"/>
        </w:rPr>
        <w:tab/>
        <w:t xml:space="preserve">                                </w:t>
      </w:r>
      <w:r>
        <w:rPr>
          <w:rFonts w:eastAsia="Times New Roman"/>
          <w:b/>
          <w:kern w:val="28"/>
          <w:sz w:val="22"/>
          <w:szCs w:val="22"/>
        </w:rPr>
        <w:t xml:space="preserve"> </w:t>
      </w:r>
      <w:r w:rsidRPr="00F803C7">
        <w:rPr>
          <w:rFonts w:eastAsia="Times New Roman"/>
          <w:b/>
          <w:kern w:val="28"/>
          <w:sz w:val="22"/>
          <w:szCs w:val="22"/>
        </w:rPr>
        <w:t xml:space="preserve"> </w:t>
      </w:r>
      <w:r w:rsidR="008207CB">
        <w:rPr>
          <w:rFonts w:eastAsia="Times New Roman"/>
          <w:kern w:val="28"/>
          <w:sz w:val="22"/>
          <w:szCs w:val="22"/>
        </w:rPr>
        <w:t>Ασώματος Λέσβου 2</w:t>
      </w:r>
      <w:r w:rsidR="00F803DC">
        <w:rPr>
          <w:rFonts w:eastAsia="Times New Roman"/>
          <w:kern w:val="28"/>
          <w:sz w:val="22"/>
          <w:szCs w:val="22"/>
        </w:rPr>
        <w:t>-1</w:t>
      </w:r>
      <w:r w:rsidR="008207CB">
        <w:rPr>
          <w:rFonts w:eastAsia="Times New Roman"/>
          <w:kern w:val="28"/>
          <w:sz w:val="22"/>
          <w:szCs w:val="22"/>
        </w:rPr>
        <w:t>0-2024</w:t>
      </w:r>
    </w:p>
    <w:p w:rsidR="00F803C7" w:rsidRPr="00317483" w:rsidRDefault="00F803C7" w:rsidP="00F803C7">
      <w:pPr>
        <w:rPr>
          <w:rFonts w:eastAsia="Times New Roman"/>
          <w:b/>
          <w:sz w:val="16"/>
          <w:szCs w:val="16"/>
          <w:u w:val="single"/>
        </w:rPr>
      </w:pPr>
      <w:r w:rsidRPr="00F803C7">
        <w:rPr>
          <w:rFonts w:eastAsia="Times New Roman"/>
          <w:sz w:val="20"/>
          <w:szCs w:val="24"/>
        </w:rPr>
        <w:t xml:space="preserve">                                 </w:t>
      </w:r>
      <w:r w:rsidRPr="00F803C7">
        <w:rPr>
          <w:rFonts w:eastAsia="Times New Roman"/>
          <w:sz w:val="22"/>
          <w:szCs w:val="22"/>
        </w:rPr>
        <w:t>ΥΠΟΥΡΓΕΙΟ</w:t>
      </w:r>
      <w:r w:rsidR="00317483">
        <w:rPr>
          <w:rFonts w:eastAsia="Times New Roman"/>
          <w:sz w:val="22"/>
          <w:szCs w:val="22"/>
        </w:rPr>
        <w:tab/>
      </w:r>
      <w:r w:rsidR="00317483">
        <w:rPr>
          <w:rFonts w:eastAsia="Times New Roman"/>
          <w:sz w:val="22"/>
          <w:szCs w:val="22"/>
        </w:rPr>
        <w:tab/>
        <w:t xml:space="preserve">          </w:t>
      </w:r>
    </w:p>
    <w:p w:rsidR="00F803C7" w:rsidRPr="00F803C7" w:rsidRDefault="008E731E" w:rsidP="00F803C7">
      <w:pPr>
        <w:keepNext/>
        <w:outlineLvl w:val="1"/>
        <w:rPr>
          <w:rFonts w:eastAsia="Times New Roman"/>
          <w:sz w:val="22"/>
          <w:szCs w:val="22"/>
        </w:rPr>
      </w:pPr>
      <w:r>
        <w:rPr>
          <w:rFonts w:eastAsia="Times New Roman"/>
          <w:sz w:val="22"/>
          <w:szCs w:val="22"/>
          <w:u w:val="single"/>
        </w:rPr>
        <w:t xml:space="preserve">ΠΑΙΔΕΙΑΣ, </w:t>
      </w:r>
      <w:r w:rsidR="00F803C7" w:rsidRPr="00F803C7">
        <w:rPr>
          <w:rFonts w:eastAsia="Times New Roman"/>
          <w:sz w:val="22"/>
          <w:szCs w:val="22"/>
          <w:u w:val="single"/>
        </w:rPr>
        <w:t>ΘΡΗΣΚΕΥΜΑΤΩΝ</w:t>
      </w:r>
      <w:r>
        <w:rPr>
          <w:rFonts w:eastAsia="Times New Roman"/>
          <w:sz w:val="22"/>
          <w:szCs w:val="22"/>
          <w:u w:val="single"/>
        </w:rPr>
        <w:t xml:space="preserve"> </w:t>
      </w:r>
      <w:r w:rsidRPr="008E731E">
        <w:rPr>
          <w:rFonts w:eastAsia="Times New Roman"/>
          <w:sz w:val="22"/>
          <w:szCs w:val="22"/>
          <w:u w:val="single"/>
        </w:rPr>
        <w:t>&amp;</w:t>
      </w:r>
      <w:r>
        <w:rPr>
          <w:rFonts w:eastAsia="Times New Roman"/>
          <w:sz w:val="22"/>
          <w:szCs w:val="22"/>
          <w:u w:val="single"/>
        </w:rPr>
        <w:t xml:space="preserve"> ΑΘΛΗΤΙΣΜΟΎ</w:t>
      </w:r>
    </w:p>
    <w:p w:rsidR="00F803C7" w:rsidRPr="00F803C7" w:rsidRDefault="00F803C7" w:rsidP="00F803C7">
      <w:pPr>
        <w:keepNext/>
        <w:outlineLvl w:val="1"/>
        <w:rPr>
          <w:rFonts w:eastAsia="Times New Roman"/>
          <w:sz w:val="22"/>
          <w:szCs w:val="22"/>
        </w:rPr>
      </w:pPr>
      <w:r w:rsidRPr="00F803C7">
        <w:rPr>
          <w:rFonts w:eastAsia="Times New Roman"/>
          <w:sz w:val="22"/>
          <w:szCs w:val="22"/>
        </w:rPr>
        <w:tab/>
        <w:t xml:space="preserve">                       </w:t>
      </w:r>
      <w:r w:rsidRPr="00F803C7">
        <w:rPr>
          <w:rFonts w:eastAsia="Times New Roman"/>
          <w:sz w:val="22"/>
          <w:szCs w:val="22"/>
        </w:rPr>
        <w:tab/>
      </w:r>
      <w:r w:rsidRPr="00F803C7">
        <w:rPr>
          <w:rFonts w:eastAsia="Times New Roman"/>
          <w:sz w:val="22"/>
          <w:szCs w:val="22"/>
        </w:rPr>
        <w:tab/>
      </w:r>
      <w:r w:rsidRPr="00F803C7">
        <w:rPr>
          <w:rFonts w:eastAsia="Times New Roman"/>
          <w:sz w:val="22"/>
          <w:szCs w:val="22"/>
        </w:rPr>
        <w:tab/>
      </w:r>
      <w:r w:rsidRPr="00F803C7">
        <w:rPr>
          <w:rFonts w:eastAsia="Times New Roman"/>
          <w:sz w:val="22"/>
          <w:szCs w:val="22"/>
        </w:rPr>
        <w:tab/>
      </w:r>
      <w:r w:rsidRPr="00F803C7">
        <w:rPr>
          <w:rFonts w:eastAsia="Times New Roman"/>
          <w:sz w:val="22"/>
          <w:szCs w:val="22"/>
        </w:rPr>
        <w:tab/>
      </w:r>
      <w:r w:rsidRPr="00F803C7">
        <w:rPr>
          <w:rFonts w:eastAsia="Times New Roman"/>
          <w:sz w:val="22"/>
          <w:szCs w:val="22"/>
        </w:rPr>
        <w:tab/>
      </w:r>
      <w:r w:rsidR="00756F20">
        <w:rPr>
          <w:rFonts w:eastAsia="Times New Roman"/>
          <w:sz w:val="22"/>
          <w:szCs w:val="22"/>
        </w:rPr>
        <w:t xml:space="preserve">   </w:t>
      </w:r>
      <w:r>
        <w:rPr>
          <w:rFonts w:eastAsia="Times New Roman"/>
          <w:sz w:val="22"/>
          <w:szCs w:val="22"/>
        </w:rPr>
        <w:t xml:space="preserve"> </w:t>
      </w:r>
      <w:r w:rsidR="00F9246B">
        <w:rPr>
          <w:rFonts w:eastAsia="Times New Roman"/>
          <w:sz w:val="22"/>
          <w:szCs w:val="22"/>
        </w:rPr>
        <w:t xml:space="preserve"> Αρ</w:t>
      </w:r>
      <w:r w:rsidR="008207CB">
        <w:rPr>
          <w:rFonts w:eastAsia="Times New Roman"/>
          <w:sz w:val="22"/>
          <w:szCs w:val="22"/>
        </w:rPr>
        <w:t>. Πρωτ.66</w:t>
      </w:r>
    </w:p>
    <w:p w:rsidR="00F803C7" w:rsidRPr="00F803C7" w:rsidRDefault="00F803C7" w:rsidP="00F803C7">
      <w:pPr>
        <w:keepNext/>
        <w:outlineLvl w:val="1"/>
        <w:rPr>
          <w:rFonts w:eastAsia="Times New Roman"/>
          <w:sz w:val="22"/>
          <w:szCs w:val="22"/>
        </w:rPr>
      </w:pPr>
      <w:r w:rsidRPr="00F803C7">
        <w:rPr>
          <w:rFonts w:eastAsia="Times New Roman"/>
          <w:sz w:val="22"/>
          <w:szCs w:val="22"/>
        </w:rPr>
        <w:t xml:space="preserve">            ΠΕΡΙΦΕΡΕΙΑΚΗ Δ/ΝΣΗ </w:t>
      </w:r>
    </w:p>
    <w:p w:rsidR="00F803C7" w:rsidRPr="00F803C7" w:rsidRDefault="00F803C7" w:rsidP="00F803C7">
      <w:pPr>
        <w:tabs>
          <w:tab w:val="left" w:pos="5954"/>
        </w:tabs>
        <w:rPr>
          <w:rFonts w:eastAsia="Times New Roman"/>
          <w:sz w:val="22"/>
          <w:szCs w:val="22"/>
        </w:rPr>
      </w:pPr>
      <w:r w:rsidRPr="00F803C7">
        <w:rPr>
          <w:rFonts w:eastAsia="Times New Roman"/>
          <w:sz w:val="22"/>
          <w:szCs w:val="22"/>
        </w:rPr>
        <w:t xml:space="preserve">Α/ΘΜΙΑΣ &amp; Β/ΘΜΙΑΣ ΕΚΠ/ΣΗΣ Β. ΑΙΓΑΙΟΥ </w:t>
      </w:r>
    </w:p>
    <w:p w:rsidR="00756F20" w:rsidRDefault="00F803C7" w:rsidP="00F803C7">
      <w:pPr>
        <w:tabs>
          <w:tab w:val="left" w:pos="5954"/>
        </w:tabs>
        <w:rPr>
          <w:rFonts w:eastAsia="Times New Roman"/>
          <w:sz w:val="22"/>
          <w:szCs w:val="22"/>
        </w:rPr>
      </w:pPr>
      <w:r w:rsidRPr="00F803C7">
        <w:rPr>
          <w:rFonts w:eastAsia="Times New Roman"/>
          <w:noProof/>
          <w:sz w:val="22"/>
          <w:szCs w:val="22"/>
        </w:rPr>
        <mc:AlternateContent>
          <mc:Choice Requires="wps">
            <w:drawing>
              <wp:anchor distT="0" distB="0" distL="114300" distR="114300" simplePos="0" relativeHeight="251660288" behindDoc="0" locked="0" layoutInCell="1" allowOverlap="1">
                <wp:simplePos x="0" y="0"/>
                <wp:positionH relativeFrom="column">
                  <wp:posOffset>3558540</wp:posOffset>
                </wp:positionH>
                <wp:positionV relativeFrom="paragraph">
                  <wp:posOffset>7620</wp:posOffset>
                </wp:positionV>
                <wp:extent cx="2057400" cy="1775460"/>
                <wp:effectExtent l="0" t="0" r="0" b="0"/>
                <wp:wrapNone/>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07CB" w:rsidRDefault="00F803C7" w:rsidP="00F803C7">
                            <w:pPr>
                              <w:rPr>
                                <w:sz w:val="22"/>
                                <w:szCs w:val="22"/>
                              </w:rPr>
                            </w:pPr>
                            <w:r w:rsidRPr="00542340">
                              <w:rPr>
                                <w:sz w:val="22"/>
                                <w:szCs w:val="22"/>
                              </w:rPr>
                              <w:t>Προς:</w:t>
                            </w:r>
                            <w:r w:rsidR="00CD31A0" w:rsidRPr="00CD31A0">
                              <w:rPr>
                                <w:sz w:val="22"/>
                                <w:szCs w:val="22"/>
                              </w:rPr>
                              <w:t xml:space="preserve"> </w:t>
                            </w:r>
                          </w:p>
                          <w:p w:rsidR="008207CB" w:rsidRDefault="008207CB" w:rsidP="00F803C7">
                            <w:pPr>
                              <w:rPr>
                                <w:sz w:val="22"/>
                                <w:szCs w:val="22"/>
                              </w:rPr>
                            </w:pPr>
                            <w:r>
                              <w:rPr>
                                <w:sz w:val="22"/>
                                <w:szCs w:val="22"/>
                              </w:rPr>
                              <w:t>Κ.Ε.ΠΕ.Α</w:t>
                            </w:r>
                          </w:p>
                          <w:p w:rsidR="00CD31A0" w:rsidRDefault="008207CB" w:rsidP="00F803C7">
                            <w:pPr>
                              <w:rPr>
                                <w:sz w:val="22"/>
                                <w:szCs w:val="22"/>
                              </w:rPr>
                            </w:pPr>
                            <w:r w:rsidRPr="008207CB">
                              <w:rPr>
                                <w:sz w:val="22"/>
                                <w:szCs w:val="22"/>
                              </w:rPr>
                              <w:t>-</w:t>
                            </w:r>
                            <w:r w:rsidR="00CD31A0" w:rsidRPr="00CD31A0">
                              <w:rPr>
                                <w:sz w:val="22"/>
                                <w:szCs w:val="22"/>
                              </w:rPr>
                              <w:t>Περιφερειακές Διευθύνσεις Εκπαίδευσης επικράτειας.</w:t>
                            </w:r>
                          </w:p>
                          <w:p w:rsidR="008207CB" w:rsidRDefault="008207CB" w:rsidP="00F803C7">
                            <w:pPr>
                              <w:rPr>
                                <w:sz w:val="22"/>
                                <w:szCs w:val="22"/>
                              </w:rPr>
                            </w:pPr>
                            <w:r w:rsidRPr="008207CB">
                              <w:rPr>
                                <w:sz w:val="22"/>
                                <w:szCs w:val="22"/>
                              </w:rPr>
                              <w:t>-</w:t>
                            </w:r>
                            <w:r>
                              <w:rPr>
                                <w:sz w:val="22"/>
                                <w:szCs w:val="22"/>
                              </w:rPr>
                              <w:t>Δ/νσεις Α/θμιας &amp; Β/θμιας  εκπ/σης Επικράτειας</w:t>
                            </w:r>
                          </w:p>
                          <w:p w:rsidR="008207CB" w:rsidRDefault="008207CB" w:rsidP="00F803C7">
                            <w:pPr>
                              <w:rPr>
                                <w:sz w:val="22"/>
                                <w:szCs w:val="22"/>
                              </w:rPr>
                            </w:pPr>
                            <w:r>
                              <w:rPr>
                                <w:sz w:val="22"/>
                                <w:szCs w:val="22"/>
                              </w:rPr>
                              <w:t xml:space="preserve">Κοιν. </w:t>
                            </w:r>
                          </w:p>
                          <w:p w:rsidR="008207CB" w:rsidRPr="008207CB" w:rsidRDefault="008207CB" w:rsidP="00F803C7">
                            <w:pPr>
                              <w:rPr>
                                <w:sz w:val="22"/>
                                <w:szCs w:val="22"/>
                              </w:rPr>
                            </w:pPr>
                            <w:r>
                              <w:t>Περιφερειακό Επόπτη Ποιότη</w:t>
                            </w:r>
                            <w:r w:rsidR="00E77F09">
                              <w:t>τας Εκπαίδευσης ΠΔΕ Βορείου Αιγαίου</w:t>
                            </w:r>
                          </w:p>
                          <w:p w:rsidR="00CD31A0" w:rsidRDefault="00CD31A0" w:rsidP="00F803C7">
                            <w:pPr>
                              <w:rPr>
                                <w:sz w:val="22"/>
                                <w:szCs w:val="22"/>
                              </w:rPr>
                            </w:pPr>
                          </w:p>
                          <w:p w:rsidR="004B452B" w:rsidRDefault="00CD31A0" w:rsidP="00F803C7">
                            <w:pPr>
                              <w:rPr>
                                <w:sz w:val="22"/>
                                <w:szCs w:val="22"/>
                              </w:rPr>
                            </w:pPr>
                            <w:r w:rsidRPr="00CD31A0">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5" o:spid="_x0000_s1026" type="#_x0000_t202" style="position:absolute;margin-left:280.2pt;margin-top:.6pt;width:162pt;height:13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" stroked="f">
                <v:textbox>
                  <w:txbxContent>
                    <w:p w:rsidR="008207CB" w:rsidRDefault="00F803C7" w:rsidP="00F803C7">
                      <w:pPr>
                        <w:rPr>
                          <w:sz w:val="22"/>
                          <w:szCs w:val="22"/>
                        </w:rPr>
                      </w:pPr>
                      <w:r w:rsidRPr="00542340">
                        <w:rPr>
                          <w:sz w:val="22"/>
                          <w:szCs w:val="22"/>
                        </w:rPr>
                        <w:t>Προς:</w:t>
                      </w:r>
                      <w:r w:rsidR="00CD31A0" w:rsidRPr="00CD31A0">
                        <w:rPr>
                          <w:sz w:val="22"/>
                          <w:szCs w:val="22"/>
                        </w:rPr>
                        <w:t xml:space="preserve"> </w:t>
                      </w:r>
                    </w:p>
                    <w:p w:rsidR="008207CB" w:rsidRDefault="008207CB" w:rsidP="00F803C7">
                      <w:pPr>
                        <w:rPr>
                          <w:sz w:val="22"/>
                          <w:szCs w:val="22"/>
                        </w:rPr>
                      </w:pPr>
                      <w:r>
                        <w:rPr>
                          <w:sz w:val="22"/>
                          <w:szCs w:val="22"/>
                        </w:rPr>
                        <w:t>Κ.Ε.ΠΕ.Α</w:t>
                      </w:r>
                    </w:p>
                    <w:p w:rsidR="00CD31A0" w:rsidRDefault="008207CB" w:rsidP="00F803C7">
                      <w:pPr>
                        <w:rPr>
                          <w:sz w:val="22"/>
                          <w:szCs w:val="22"/>
                        </w:rPr>
                      </w:pPr>
                      <w:r w:rsidRPr="008207CB">
                        <w:rPr>
                          <w:sz w:val="22"/>
                          <w:szCs w:val="22"/>
                        </w:rPr>
                        <w:t>-</w:t>
                      </w:r>
                      <w:r w:rsidR="00CD31A0" w:rsidRPr="00CD31A0">
                        <w:rPr>
                          <w:sz w:val="22"/>
                          <w:szCs w:val="22"/>
                        </w:rPr>
                        <w:t>Περιφερειακές Διευθύνσεις Εκπαίδευσης επικράτειας.</w:t>
                      </w:r>
                    </w:p>
                    <w:p w:rsidR="008207CB" w:rsidRDefault="008207CB" w:rsidP="00F803C7">
                      <w:pPr>
                        <w:rPr>
                          <w:sz w:val="22"/>
                          <w:szCs w:val="22"/>
                        </w:rPr>
                      </w:pPr>
                      <w:r w:rsidRPr="008207CB">
                        <w:rPr>
                          <w:sz w:val="22"/>
                          <w:szCs w:val="22"/>
                        </w:rPr>
                        <w:t>-</w:t>
                      </w:r>
                      <w:r>
                        <w:rPr>
                          <w:sz w:val="22"/>
                          <w:szCs w:val="22"/>
                        </w:rPr>
                        <w:t>Δ/νσεις Α/θμιας &amp; Β/θμιας  εκπ/σης Επικράτειας</w:t>
                      </w:r>
                    </w:p>
                    <w:p w:rsidR="008207CB" w:rsidRDefault="008207CB" w:rsidP="00F803C7">
                      <w:pPr>
                        <w:rPr>
                          <w:sz w:val="22"/>
                          <w:szCs w:val="22"/>
                        </w:rPr>
                      </w:pPr>
                      <w:r>
                        <w:rPr>
                          <w:sz w:val="22"/>
                          <w:szCs w:val="22"/>
                        </w:rPr>
                        <w:t xml:space="preserve">Κοιν. </w:t>
                      </w:r>
                    </w:p>
                    <w:p w:rsidR="008207CB" w:rsidRPr="008207CB" w:rsidRDefault="008207CB" w:rsidP="00F803C7">
                      <w:pPr>
                        <w:rPr>
                          <w:sz w:val="22"/>
                          <w:szCs w:val="22"/>
                        </w:rPr>
                      </w:pPr>
                      <w:r>
                        <w:t>Περιφερειακό Επόπτη Ποιότη</w:t>
                      </w:r>
                      <w:r w:rsidR="00E77F09">
                        <w:t>τας Εκπαίδευσης ΠΔΕ Βορείου Αιγαίου</w:t>
                      </w:r>
                    </w:p>
                    <w:p w:rsidR="00CD31A0" w:rsidRDefault="00CD31A0" w:rsidP="00F803C7">
                      <w:pPr>
                        <w:rPr>
                          <w:sz w:val="22"/>
                          <w:szCs w:val="22"/>
                        </w:rPr>
                      </w:pPr>
                    </w:p>
                    <w:p w:rsidR="004B452B" w:rsidRDefault="00CD31A0" w:rsidP="00F803C7">
                      <w:pPr>
                        <w:rPr>
                          <w:sz w:val="22"/>
                          <w:szCs w:val="22"/>
                        </w:rPr>
                      </w:pPr>
                      <w:r w:rsidRPr="00CD31A0">
                        <w:rPr>
                          <w:sz w:val="22"/>
                          <w:szCs w:val="22"/>
                        </w:rPr>
                        <w:t xml:space="preserve"> </w:t>
                      </w:r>
                    </w:p>
                  </w:txbxContent>
                </v:textbox>
              </v:shape>
            </w:pict>
          </mc:Fallback>
        </mc:AlternateContent>
      </w:r>
      <w:r w:rsidR="00756F20">
        <w:rPr>
          <w:rFonts w:eastAsia="Times New Roman"/>
          <w:sz w:val="22"/>
          <w:szCs w:val="22"/>
        </w:rPr>
        <w:t xml:space="preserve"> </w:t>
      </w:r>
      <w:r w:rsidR="00756F20" w:rsidRPr="00756F20">
        <w:rPr>
          <w:rFonts w:eastAsia="Times New Roman"/>
          <w:sz w:val="22"/>
          <w:szCs w:val="22"/>
        </w:rPr>
        <w:t>ΚΕΝΤΡΟ ΕΚΠΑΙΔΕΥΣΗΣ ΓΙΑ ΤΟ ΠΕΡΙΒΑΛΛΟΝ</w:t>
      </w:r>
    </w:p>
    <w:p w:rsidR="00756F20" w:rsidRPr="00756F20" w:rsidRDefault="00756F20" w:rsidP="00756F20">
      <w:pPr>
        <w:tabs>
          <w:tab w:val="left" w:pos="5954"/>
        </w:tabs>
        <w:rPr>
          <w:rFonts w:eastAsia="Times New Roman"/>
          <w:sz w:val="22"/>
          <w:szCs w:val="22"/>
        </w:rPr>
      </w:pPr>
      <w:r w:rsidRPr="00756F20">
        <w:rPr>
          <w:rFonts w:eastAsia="Times New Roman"/>
          <w:sz w:val="22"/>
          <w:szCs w:val="22"/>
        </w:rPr>
        <w:t>ΚΑΙ ΤΗΝ ΑΕΙΦΟΡΙΑ</w:t>
      </w:r>
      <w:r w:rsidR="00F803C7" w:rsidRPr="00F803C7">
        <w:rPr>
          <w:rFonts w:eastAsia="Times New Roman"/>
          <w:sz w:val="22"/>
          <w:szCs w:val="22"/>
        </w:rPr>
        <w:t xml:space="preserve">   </w:t>
      </w:r>
      <w:r w:rsidRPr="00756F20">
        <w:rPr>
          <w:rFonts w:eastAsia="Times New Roman"/>
          <w:sz w:val="22"/>
          <w:szCs w:val="22"/>
        </w:rPr>
        <w:t>ΕΥΕΡΓΕΤΟΥΛΑ – ΛΕΣΒΟΥ</w:t>
      </w:r>
    </w:p>
    <w:p w:rsidR="00F803C7" w:rsidRPr="00F803C7" w:rsidRDefault="00F803C7" w:rsidP="00F803C7">
      <w:pPr>
        <w:tabs>
          <w:tab w:val="left" w:pos="5954"/>
        </w:tabs>
        <w:rPr>
          <w:rFonts w:eastAsia="Times New Roman"/>
          <w:sz w:val="22"/>
          <w:szCs w:val="22"/>
        </w:rPr>
      </w:pPr>
      <w:r w:rsidRPr="00F803C7">
        <w:rPr>
          <w:rFonts w:eastAsia="Times New Roman"/>
          <w:sz w:val="22"/>
          <w:szCs w:val="22"/>
        </w:rPr>
        <w:t xml:space="preserve">               </w:t>
      </w:r>
    </w:p>
    <w:p w:rsidR="00F803C7" w:rsidRPr="00F803C7" w:rsidRDefault="00F803C7" w:rsidP="00F803C7">
      <w:pPr>
        <w:rPr>
          <w:rFonts w:eastAsia="Times New Roman"/>
          <w:sz w:val="22"/>
          <w:szCs w:val="22"/>
        </w:rPr>
      </w:pPr>
      <w:r w:rsidRPr="00F803C7">
        <w:rPr>
          <w:rFonts w:eastAsia="Times New Roman"/>
          <w:sz w:val="22"/>
          <w:szCs w:val="22"/>
        </w:rPr>
        <w:tab/>
      </w:r>
      <w:r w:rsidRPr="00F803C7">
        <w:rPr>
          <w:rFonts w:eastAsia="Times New Roman"/>
          <w:sz w:val="22"/>
          <w:szCs w:val="22"/>
        </w:rPr>
        <w:tab/>
      </w:r>
      <w:r w:rsidRPr="00F803C7">
        <w:rPr>
          <w:rFonts w:eastAsia="Times New Roman"/>
          <w:sz w:val="22"/>
          <w:szCs w:val="22"/>
        </w:rPr>
        <w:tab/>
      </w:r>
      <w:r w:rsidRPr="00F803C7">
        <w:rPr>
          <w:rFonts w:eastAsia="Times New Roman"/>
          <w:sz w:val="22"/>
          <w:szCs w:val="22"/>
        </w:rPr>
        <w:tab/>
      </w:r>
      <w:r w:rsidRPr="00F803C7">
        <w:rPr>
          <w:rFonts w:eastAsia="Times New Roman"/>
          <w:sz w:val="22"/>
          <w:szCs w:val="22"/>
        </w:rPr>
        <w:tab/>
      </w:r>
      <w:r w:rsidRPr="00F803C7">
        <w:rPr>
          <w:rFonts w:eastAsia="Times New Roman"/>
          <w:sz w:val="22"/>
          <w:szCs w:val="22"/>
        </w:rPr>
        <w:tab/>
      </w:r>
      <w:r w:rsidRPr="00F803C7">
        <w:rPr>
          <w:rFonts w:eastAsia="Times New Roman"/>
          <w:sz w:val="22"/>
          <w:szCs w:val="22"/>
        </w:rPr>
        <w:tab/>
      </w:r>
      <w:r w:rsidRPr="00F803C7">
        <w:rPr>
          <w:rFonts w:eastAsia="Times New Roman"/>
          <w:sz w:val="22"/>
          <w:szCs w:val="22"/>
        </w:rPr>
        <w:tab/>
      </w:r>
      <w:r w:rsidRPr="00F803C7">
        <w:rPr>
          <w:rFonts w:eastAsia="Times New Roman"/>
          <w:sz w:val="22"/>
          <w:szCs w:val="22"/>
        </w:rPr>
        <w:tab/>
      </w:r>
      <w:r w:rsidRPr="00F803C7">
        <w:rPr>
          <w:rFonts w:eastAsia="Times New Roman"/>
          <w:sz w:val="22"/>
          <w:szCs w:val="22"/>
        </w:rPr>
        <w:tab/>
        <w:t xml:space="preserve">   </w:t>
      </w:r>
    </w:p>
    <w:p w:rsidR="00F803C7" w:rsidRPr="00F803C7" w:rsidRDefault="00F803C7" w:rsidP="00F803C7">
      <w:pPr>
        <w:rPr>
          <w:rFonts w:eastAsia="Times New Roman"/>
          <w:sz w:val="22"/>
          <w:szCs w:val="22"/>
        </w:rPr>
      </w:pPr>
      <w:r w:rsidRPr="00F803C7">
        <w:rPr>
          <w:rFonts w:eastAsia="Times New Roman"/>
          <w:sz w:val="22"/>
          <w:szCs w:val="22"/>
        </w:rPr>
        <w:t>Διεύθυνση :        Ασώματος –Λέσβου</w:t>
      </w:r>
    </w:p>
    <w:p w:rsidR="00F803C7" w:rsidRPr="00F803C7" w:rsidRDefault="00F803C7" w:rsidP="00F803C7">
      <w:pPr>
        <w:rPr>
          <w:rFonts w:eastAsia="Times New Roman"/>
          <w:sz w:val="22"/>
          <w:szCs w:val="22"/>
        </w:rPr>
      </w:pPr>
      <w:r w:rsidRPr="00F803C7">
        <w:rPr>
          <w:rFonts w:eastAsia="Times New Roman"/>
          <w:sz w:val="22"/>
          <w:szCs w:val="22"/>
        </w:rPr>
        <w:t>Ταχ. Κωδ.:          81101</w:t>
      </w:r>
    </w:p>
    <w:p w:rsidR="00F803C7" w:rsidRPr="00F803C7" w:rsidRDefault="00F803C7" w:rsidP="00F803C7">
      <w:pPr>
        <w:rPr>
          <w:rFonts w:eastAsia="Times New Roman"/>
          <w:sz w:val="22"/>
          <w:szCs w:val="22"/>
        </w:rPr>
      </w:pPr>
      <w:r w:rsidRPr="00F803C7">
        <w:rPr>
          <w:rFonts w:eastAsia="Times New Roman"/>
          <w:sz w:val="22"/>
          <w:szCs w:val="22"/>
        </w:rPr>
        <w:t>Πληροφορίες :   Καλδέλλη Ηλέκτρα</w:t>
      </w:r>
    </w:p>
    <w:p w:rsidR="00F803C7" w:rsidRPr="00F803C7" w:rsidRDefault="00F803C7" w:rsidP="00F803C7">
      <w:pPr>
        <w:rPr>
          <w:rFonts w:eastAsia="Times New Roman"/>
          <w:sz w:val="22"/>
          <w:szCs w:val="22"/>
        </w:rPr>
      </w:pPr>
      <w:r w:rsidRPr="00F803C7">
        <w:rPr>
          <w:rFonts w:eastAsia="Times New Roman"/>
          <w:sz w:val="22"/>
          <w:szCs w:val="22"/>
        </w:rPr>
        <w:t>Τηλέφωνο :        22520-29038, 29039</w:t>
      </w:r>
    </w:p>
    <w:p w:rsidR="00F803C7" w:rsidRPr="00F803C7" w:rsidRDefault="00F803C7" w:rsidP="00F803C7">
      <w:pPr>
        <w:rPr>
          <w:rFonts w:eastAsia="Times New Roman"/>
          <w:sz w:val="22"/>
          <w:szCs w:val="22"/>
        </w:rPr>
      </w:pPr>
      <w:r w:rsidRPr="00F803C7">
        <w:rPr>
          <w:rFonts w:eastAsia="Times New Roman"/>
          <w:sz w:val="22"/>
          <w:szCs w:val="22"/>
        </w:rPr>
        <w:t xml:space="preserve"> </w:t>
      </w:r>
      <w:r w:rsidRPr="00F803C7">
        <w:rPr>
          <w:rFonts w:eastAsia="Times New Roman"/>
          <w:sz w:val="22"/>
          <w:szCs w:val="22"/>
          <w:lang w:val="en-US"/>
        </w:rPr>
        <w:t>FAX</w:t>
      </w:r>
      <w:r w:rsidRPr="00F803C7">
        <w:rPr>
          <w:rFonts w:eastAsia="Times New Roman"/>
          <w:sz w:val="22"/>
          <w:szCs w:val="22"/>
        </w:rPr>
        <w:t xml:space="preserve"> :                22520-29039</w:t>
      </w:r>
    </w:p>
    <w:p w:rsidR="00F803C7" w:rsidRPr="00F803C7" w:rsidRDefault="00F803C7" w:rsidP="00F803C7">
      <w:pPr>
        <w:rPr>
          <w:rFonts w:eastAsia="Times New Roman"/>
          <w:sz w:val="22"/>
          <w:szCs w:val="22"/>
          <w:lang w:val="de-DE"/>
        </w:rPr>
      </w:pPr>
      <w:r w:rsidRPr="00F803C7">
        <w:rPr>
          <w:rFonts w:eastAsia="Times New Roman"/>
          <w:sz w:val="22"/>
          <w:szCs w:val="22"/>
          <w:lang w:val="de-DE"/>
        </w:rPr>
        <w:t xml:space="preserve">E-MAIL:           </w:t>
      </w:r>
      <w:r w:rsidRPr="00F367E5">
        <w:rPr>
          <w:rFonts w:eastAsia="Times New Roman"/>
          <w:sz w:val="22"/>
          <w:szCs w:val="22"/>
          <w:lang w:val="en-US"/>
        </w:rPr>
        <w:t xml:space="preserve"> </w:t>
      </w:r>
      <w:r w:rsidRPr="00F803C7">
        <w:rPr>
          <w:rFonts w:eastAsia="Times New Roman"/>
          <w:sz w:val="22"/>
          <w:szCs w:val="22"/>
          <w:lang w:val="de-DE"/>
        </w:rPr>
        <w:t xml:space="preserve">mail@kpe-asomatos.les.sch.gr       </w:t>
      </w:r>
    </w:p>
    <w:p w:rsidR="00F803C7" w:rsidRPr="00F803C7" w:rsidRDefault="00F803C7" w:rsidP="00F803C7">
      <w:pPr>
        <w:jc w:val="center"/>
        <w:rPr>
          <w:b/>
          <w:bCs/>
          <w:szCs w:val="24"/>
          <w:lang w:val="de-DE"/>
        </w:rPr>
      </w:pPr>
    </w:p>
    <w:p w:rsidR="00574C45" w:rsidRPr="00885729" w:rsidRDefault="00574C45" w:rsidP="00A75F99">
      <w:pPr>
        <w:jc w:val="both"/>
        <w:rPr>
          <w:rFonts w:eastAsia="Times New Roman"/>
          <w:b/>
          <w:szCs w:val="24"/>
        </w:rPr>
      </w:pPr>
      <w:r w:rsidRPr="00885729">
        <w:rPr>
          <w:rFonts w:eastAsia="Times New Roman"/>
          <w:b/>
          <w:szCs w:val="24"/>
        </w:rPr>
        <w:t xml:space="preserve">Θέμα: </w:t>
      </w:r>
      <w:r w:rsidRPr="00885729">
        <w:rPr>
          <w:rFonts w:eastAsia="Times New Roman"/>
          <w:szCs w:val="24"/>
        </w:rPr>
        <w:t>Πρόσκληση εκδήλωσης ενδιαφέροντος συμμετοχής</w:t>
      </w:r>
      <w:r w:rsidR="00A75F99">
        <w:rPr>
          <w:rFonts w:eastAsia="Times New Roman"/>
          <w:szCs w:val="24"/>
        </w:rPr>
        <w:t xml:space="preserve"> </w:t>
      </w:r>
      <w:r w:rsidRPr="00885729">
        <w:rPr>
          <w:rFonts w:eastAsia="Times New Roman"/>
          <w:szCs w:val="24"/>
        </w:rPr>
        <w:t xml:space="preserve"> στο </w:t>
      </w:r>
      <w:r w:rsidR="00A75F99">
        <w:rPr>
          <w:rFonts w:eastAsia="Times New Roman"/>
          <w:szCs w:val="24"/>
        </w:rPr>
        <w:t xml:space="preserve">Εθνικό Θεματικό </w:t>
      </w:r>
      <w:r w:rsidRPr="00885729">
        <w:rPr>
          <w:rFonts w:eastAsia="Times New Roman"/>
          <w:szCs w:val="24"/>
        </w:rPr>
        <w:t>Δίκτυο</w:t>
      </w:r>
      <w:r w:rsidR="00885729" w:rsidRPr="00885729">
        <w:rPr>
          <w:rFonts w:eastAsia="Times New Roman"/>
          <w:szCs w:val="24"/>
        </w:rPr>
        <w:t>:</w:t>
      </w:r>
      <w:r w:rsidRPr="00885729">
        <w:rPr>
          <w:rFonts w:eastAsia="Times New Roman"/>
          <w:b/>
          <w:szCs w:val="24"/>
        </w:rPr>
        <w:t xml:space="preserve"> </w:t>
      </w:r>
      <w:r w:rsidR="00A75F99">
        <w:rPr>
          <w:rFonts w:eastAsia="Times New Roman"/>
          <w:b/>
          <w:szCs w:val="24"/>
        </w:rPr>
        <w:t>«</w:t>
      </w:r>
      <w:r w:rsidRPr="00885729">
        <w:rPr>
          <w:rFonts w:eastAsia="Times New Roman"/>
          <w:b/>
          <w:szCs w:val="24"/>
        </w:rPr>
        <w:t xml:space="preserve"> Παγκόσμια</w:t>
      </w:r>
      <w:r w:rsidR="00A75F99">
        <w:rPr>
          <w:rFonts w:eastAsia="Times New Roman"/>
          <w:b/>
          <w:szCs w:val="24"/>
        </w:rPr>
        <w:t xml:space="preserve"> </w:t>
      </w:r>
      <w:r w:rsidRPr="00885729">
        <w:rPr>
          <w:rFonts w:eastAsia="Times New Roman"/>
          <w:b/>
          <w:szCs w:val="24"/>
        </w:rPr>
        <w:t>Γεωπάρκα UNESCO στην Ελλάδα»</w:t>
      </w:r>
    </w:p>
    <w:p w:rsidR="00574C45" w:rsidRPr="00885729" w:rsidRDefault="00574C45" w:rsidP="00885729">
      <w:pPr>
        <w:jc w:val="both"/>
        <w:rPr>
          <w:rFonts w:eastAsia="Times New Roman"/>
          <w:b/>
          <w:szCs w:val="24"/>
        </w:rPr>
      </w:pPr>
    </w:p>
    <w:p w:rsidR="00574C45" w:rsidRPr="00885729" w:rsidRDefault="00574C45" w:rsidP="00885729">
      <w:pPr>
        <w:jc w:val="both"/>
        <w:rPr>
          <w:rFonts w:eastAsia="Times New Roman"/>
          <w:b/>
          <w:szCs w:val="24"/>
        </w:rPr>
      </w:pPr>
    </w:p>
    <w:p w:rsidR="00574C45" w:rsidRPr="00F803DC" w:rsidRDefault="00574C45" w:rsidP="00A75F99">
      <w:pPr>
        <w:jc w:val="both"/>
        <w:rPr>
          <w:rFonts w:eastAsia="Times New Roman"/>
          <w:szCs w:val="24"/>
        </w:rPr>
      </w:pPr>
      <w:r w:rsidRPr="00885729">
        <w:rPr>
          <w:rFonts w:eastAsia="Times New Roman"/>
          <w:szCs w:val="24"/>
        </w:rPr>
        <w:t>Το ΚΠΕ/Κ.Ε.ΠΕ.Α. Ευεργέτουλα Λέσβου σε συνεργασία με το Μουσείο Φυσικής Ιστορίας Απολιθ</w:t>
      </w:r>
      <w:r w:rsidR="00885729" w:rsidRPr="00885729">
        <w:rPr>
          <w:rFonts w:eastAsia="Times New Roman"/>
          <w:szCs w:val="24"/>
        </w:rPr>
        <w:t xml:space="preserve">ωμένου Δάσους Λέσβου, </w:t>
      </w:r>
      <w:r w:rsidRPr="00885729">
        <w:rPr>
          <w:rFonts w:eastAsia="Times New Roman"/>
          <w:szCs w:val="24"/>
        </w:rPr>
        <w:t>προτίθεται να ανανεώσει τη λειτουργία  του Εθνικού Θεματικού Δικτύου εκπαίδευσης για την αειφορία με τίτλο:</w:t>
      </w:r>
      <w:r w:rsidRPr="00885729">
        <w:rPr>
          <w:rFonts w:eastAsia="Times New Roman"/>
          <w:b/>
          <w:szCs w:val="24"/>
        </w:rPr>
        <w:t xml:space="preserve"> « Παγκόσμια Γεωπάρκα UNESCO στην Ελλάδα».</w:t>
      </w:r>
      <w:r w:rsidRPr="00885729">
        <w:rPr>
          <w:rFonts w:eastAsia="Times New Roman"/>
          <w:szCs w:val="24"/>
        </w:rPr>
        <w:t xml:space="preserve"> Στο πλαίσιο αυτό  επιδιώκουν τη συνεργασία  με σχολεία της Ελλάδας  και του εξωτερικού αλλά και </w:t>
      </w:r>
      <w:r w:rsidRPr="00F803DC">
        <w:rPr>
          <w:rFonts w:eastAsia="Times New Roman"/>
          <w:szCs w:val="24"/>
        </w:rPr>
        <w:t>με άλλα ΚΠΕ/ Κ.Ε.ΠΕ.Α καθώς επίσης και με επιστημονικούς φορείς.</w:t>
      </w:r>
    </w:p>
    <w:p w:rsidR="00574C45" w:rsidRPr="008207CB" w:rsidRDefault="00574C45" w:rsidP="00885729">
      <w:pPr>
        <w:spacing w:after="120"/>
        <w:jc w:val="both"/>
        <w:rPr>
          <w:rFonts w:eastAsia="Times New Roman"/>
          <w:b/>
          <w:szCs w:val="24"/>
        </w:rPr>
      </w:pPr>
      <w:r w:rsidRPr="00F803DC">
        <w:rPr>
          <w:rFonts w:eastAsia="Times New Roman"/>
          <w:szCs w:val="24"/>
        </w:rPr>
        <w:t>Όσοι εκπαιδευτικοί  Α/θμιας &amp; Β/θμιας εκπαίδευσης, μέλη Π.Ο.  Κ.Π.Ε./Κ.Ε.ΠΕ.Α.,</w:t>
      </w:r>
      <w:r w:rsidR="00D3253B">
        <w:rPr>
          <w:rFonts w:eastAsia="Times New Roman"/>
          <w:szCs w:val="24"/>
        </w:rPr>
        <w:t xml:space="preserve"> σύμβουλοι εκπαίδευσης</w:t>
      </w:r>
      <w:r w:rsidRPr="00885729">
        <w:rPr>
          <w:rFonts w:eastAsia="Times New Roman"/>
          <w:szCs w:val="24"/>
        </w:rPr>
        <w:t xml:space="preserve"> ή υπεύθυνοι σχολικών δραστηριοτήτων ανά την επικράτεια, επιθυμούν να ενταχθούν στο δίκτυο μπορούν να υποβάλουν αίτηση στην παρακάτω φόρμα  </w:t>
      </w:r>
      <w:r w:rsidRPr="008207CB">
        <w:rPr>
          <w:rFonts w:eastAsia="Times New Roman"/>
          <w:b/>
          <w:szCs w:val="24"/>
        </w:rPr>
        <w:t xml:space="preserve">μέχρι την </w:t>
      </w:r>
      <w:r w:rsidR="008207CB" w:rsidRPr="008207CB">
        <w:rPr>
          <w:rFonts w:eastAsia="Times New Roman"/>
          <w:b/>
          <w:szCs w:val="24"/>
        </w:rPr>
        <w:t>Παρασκευή 18 Οκτωβρίου 2024</w:t>
      </w:r>
    </w:p>
    <w:p w:rsidR="00885729" w:rsidRDefault="001D7CE0" w:rsidP="00885729">
      <w:pPr>
        <w:jc w:val="both"/>
        <w:rPr>
          <w:rFonts w:eastAsia="Times New Roman"/>
          <w:b/>
          <w:szCs w:val="24"/>
        </w:rPr>
      </w:pPr>
      <w:hyperlink r:id="rId8" w:history="1">
        <w:r w:rsidR="00462714" w:rsidRPr="009977F2">
          <w:rPr>
            <w:rStyle w:val="-"/>
            <w:rFonts w:eastAsia="Times New Roman"/>
            <w:b/>
            <w:szCs w:val="24"/>
          </w:rPr>
          <w:t>https://forms.gle/tL3MSiSMUJa1TWA87</w:t>
        </w:r>
      </w:hyperlink>
    </w:p>
    <w:p w:rsidR="00462714" w:rsidRPr="008207CB" w:rsidRDefault="00462714" w:rsidP="00885729">
      <w:pPr>
        <w:jc w:val="both"/>
        <w:rPr>
          <w:rFonts w:eastAsia="Times New Roman"/>
          <w:b/>
          <w:szCs w:val="24"/>
        </w:rPr>
      </w:pPr>
    </w:p>
    <w:p w:rsidR="00885729" w:rsidRPr="00885729" w:rsidRDefault="00885729" w:rsidP="00885729">
      <w:pPr>
        <w:jc w:val="both"/>
        <w:rPr>
          <w:rFonts w:eastAsia="Times New Roman"/>
          <w:b/>
          <w:szCs w:val="24"/>
          <w:u w:val="single"/>
        </w:rPr>
      </w:pPr>
      <w:r w:rsidRPr="00885729">
        <w:rPr>
          <w:rFonts w:eastAsia="Times New Roman"/>
          <w:b/>
          <w:szCs w:val="24"/>
          <w:u w:val="single"/>
        </w:rPr>
        <w:t>Σκοπός του δικτύου</w:t>
      </w:r>
    </w:p>
    <w:p w:rsidR="00885729" w:rsidRPr="00885729" w:rsidRDefault="00885729" w:rsidP="00885729">
      <w:pPr>
        <w:jc w:val="both"/>
        <w:rPr>
          <w:rFonts w:eastAsia="Times New Roman"/>
          <w:szCs w:val="24"/>
        </w:rPr>
      </w:pPr>
      <w:r w:rsidRPr="00885729">
        <w:rPr>
          <w:rFonts w:eastAsia="Times New Roman"/>
          <w:szCs w:val="24"/>
        </w:rPr>
        <w:t xml:space="preserve">Σκοπός του παρόντος Δικτύου είναι μια διεπιστημονική και διαθεματική εκπαιδευτική προσέγγιση της γεωλογικής μας κληρονομιάς, της φύσης, του τοπίου, του πολιτισμού και του ανθρώπου, βασικά στοιχεία των Γεωπάρκων. </w:t>
      </w:r>
    </w:p>
    <w:p w:rsidR="00885729" w:rsidRPr="00885729" w:rsidRDefault="00885729" w:rsidP="00885729">
      <w:pPr>
        <w:jc w:val="both"/>
        <w:rPr>
          <w:rFonts w:eastAsia="Times New Roman"/>
          <w:szCs w:val="24"/>
        </w:rPr>
      </w:pPr>
      <w:r w:rsidRPr="00885729">
        <w:rPr>
          <w:rFonts w:eastAsia="Times New Roman"/>
          <w:szCs w:val="24"/>
        </w:rPr>
        <w:t>Η αναγκαιότητα ίδρυσης του εν λόγω δικτύου ενισχύεται από την αναμφισβήτητη ανάπτυξη του θεσμού των Γεωπάρκων στον ελληνικό χώρο και την ανάγκη ανάδειξης των μοναδικών γεωλογικών, οικολογικών και πολιτιστικών πόρων και η συμβολή τους στην τοπική ανάπτυξη.</w:t>
      </w:r>
    </w:p>
    <w:p w:rsidR="00885729" w:rsidRPr="00885729" w:rsidRDefault="00885729" w:rsidP="00885729">
      <w:pPr>
        <w:jc w:val="both"/>
        <w:rPr>
          <w:rFonts w:eastAsia="Times New Roman"/>
          <w:szCs w:val="24"/>
        </w:rPr>
      </w:pPr>
      <w:r w:rsidRPr="00885729">
        <w:rPr>
          <w:rFonts w:eastAsia="Times New Roman"/>
          <w:szCs w:val="24"/>
        </w:rPr>
        <w:t xml:space="preserve">Η Ελλάδα διαθέτει πλούσια γεωλογική κληρονομιά η οποία δεν έχει προστατευθεί και αναδειχθεί. Η ευαισθητοποίηση των πολιτών και ειδικότερα των μαθητών θα </w:t>
      </w:r>
      <w:r w:rsidRPr="00885729">
        <w:rPr>
          <w:rFonts w:eastAsia="Times New Roman"/>
          <w:szCs w:val="24"/>
        </w:rPr>
        <w:lastRenderedPageBreak/>
        <w:t>συμβάλλει στην καλλιέργεια ολιστικής θεώρησης για την προστασία της φύσης και των τοπίων σε συνδυασμό με τον πολιτιστικό πλούτο της χώρας.</w:t>
      </w:r>
    </w:p>
    <w:p w:rsidR="00885729" w:rsidRPr="00885729" w:rsidRDefault="00885729" w:rsidP="00885729">
      <w:pPr>
        <w:jc w:val="both"/>
        <w:rPr>
          <w:rFonts w:eastAsia="Times New Roman"/>
          <w:szCs w:val="24"/>
        </w:rPr>
      </w:pPr>
      <w:r w:rsidRPr="00885729">
        <w:rPr>
          <w:rFonts w:eastAsia="Times New Roman"/>
          <w:szCs w:val="24"/>
        </w:rPr>
        <w:t>Πλέον έχει γίνει φανερό η συμβολή των Γεωπάρκων στην αντιμετώπιση των φυσικών καταστροφών όπως οι σεισμοί και τα ηφαίστεια, οι πλημμύρες, οι κατολισθήσεις κλπ αλλά και στην αντιμετώπιση της κλιματικής αλλαγής, στην προστασία της βιοποικιλότητας, των φυσικών και γεωλογικών μνημείων και των πολιτιστικών μνημείων, της σημασίας των Γεωπάρκων για προστασία και αειφορική αξιοποίηση της άυλης πολιτιστικής κληρονομιάς και της γνωριμίας των μαθητών με την τοπική γεωγραφία.</w:t>
      </w:r>
    </w:p>
    <w:p w:rsidR="00885729" w:rsidRPr="00885729" w:rsidRDefault="00885729" w:rsidP="00885729">
      <w:pPr>
        <w:jc w:val="both"/>
        <w:rPr>
          <w:rFonts w:eastAsia="Times New Roman"/>
          <w:szCs w:val="24"/>
        </w:rPr>
      </w:pPr>
      <w:r w:rsidRPr="00885729">
        <w:rPr>
          <w:rFonts w:eastAsia="Times New Roman"/>
          <w:szCs w:val="24"/>
        </w:rPr>
        <w:t>Η αναγκαιότητα της ίδρυσης του παρόντος Δικτύου γίνεται επίσης αντιληπτή από την υποστήριξη του θεσμού των Γεωπάρκων από την UNESCO και την έγκριση του Διεθνούς Προγράμματος για τις Γεωεπιστήμες και τα Γεωπάρκα «Παγκόσμια Γεωπάρκα UNESCO», το οποίο αποτελεί την τρίτη αναγνώριση περιοχών της UNESCO, μαζί με τα Μνημεία Παγκόσμιας Κληρονομιάς (WHS) και τα Αποθέματα της Βιόσφαιρας (ΜΑΒ) αλλά και από τη σύσταση από την Ελληνική Εθνική Επιτροπή για την UNESCO της «Ελληνικής Επιτροπής Γεωπάρκων».</w:t>
      </w:r>
    </w:p>
    <w:p w:rsidR="00885729" w:rsidRPr="00885729" w:rsidRDefault="00885729" w:rsidP="00885729">
      <w:pPr>
        <w:jc w:val="both"/>
        <w:rPr>
          <w:rFonts w:eastAsia="Times New Roman"/>
          <w:szCs w:val="24"/>
        </w:rPr>
      </w:pPr>
    </w:p>
    <w:p w:rsidR="00885729" w:rsidRPr="00885729" w:rsidRDefault="00885729" w:rsidP="00885729">
      <w:pPr>
        <w:jc w:val="both"/>
        <w:rPr>
          <w:rFonts w:eastAsia="Times New Roman"/>
          <w:szCs w:val="24"/>
        </w:rPr>
      </w:pPr>
    </w:p>
    <w:p w:rsidR="00885729" w:rsidRPr="00885729" w:rsidRDefault="00885729" w:rsidP="00885729">
      <w:pPr>
        <w:jc w:val="both"/>
        <w:rPr>
          <w:rFonts w:eastAsia="Times New Roman"/>
          <w:b/>
          <w:szCs w:val="24"/>
          <w:u w:val="single"/>
        </w:rPr>
      </w:pPr>
      <w:r w:rsidRPr="00885729">
        <w:rPr>
          <w:rFonts w:eastAsia="Times New Roman"/>
          <w:b/>
          <w:szCs w:val="24"/>
          <w:u w:val="single"/>
        </w:rPr>
        <w:t>Στόχοι του δικτύου</w:t>
      </w:r>
    </w:p>
    <w:p w:rsidR="00885729" w:rsidRPr="00885729" w:rsidRDefault="00885729" w:rsidP="00885729">
      <w:pPr>
        <w:jc w:val="both"/>
        <w:rPr>
          <w:rFonts w:eastAsia="Times New Roman"/>
          <w:szCs w:val="24"/>
        </w:rPr>
      </w:pPr>
      <w:r w:rsidRPr="00885729">
        <w:rPr>
          <w:rFonts w:eastAsia="Times New Roman"/>
          <w:szCs w:val="24"/>
        </w:rPr>
        <w:t>Η δημιουργία γνωστικού υποβάθρου για τις φυσικές καταστροφές και κυρίως για το σεισμικό κίνδυνο, τις ηφαιστειακές καταστροφές και τις δυνατότητες πρόληψης και προστασίας.</w:t>
      </w:r>
    </w:p>
    <w:p w:rsidR="00885729" w:rsidRPr="00885729" w:rsidRDefault="00885729" w:rsidP="00885729">
      <w:pPr>
        <w:jc w:val="both"/>
        <w:rPr>
          <w:rFonts w:eastAsia="Times New Roman"/>
          <w:szCs w:val="24"/>
        </w:rPr>
      </w:pPr>
      <w:r w:rsidRPr="00885729">
        <w:rPr>
          <w:rFonts w:eastAsia="Times New Roman"/>
          <w:szCs w:val="24"/>
        </w:rPr>
        <w:t>Η ανάδειξη των Γεωπάρκων ως απαραίτητου εργαλείου για την αναζήτηση των τεκμηρίων της κλιματικής αλλαγής και η κατανόηση της συμβολής τους ως εργαλεία για την αειφορική διαχείριση του περιβάλλοντος.</w:t>
      </w:r>
    </w:p>
    <w:p w:rsidR="00885729" w:rsidRPr="00885729" w:rsidRDefault="00885729" w:rsidP="00885729">
      <w:pPr>
        <w:jc w:val="both"/>
        <w:rPr>
          <w:rFonts w:eastAsia="Times New Roman"/>
          <w:szCs w:val="24"/>
        </w:rPr>
      </w:pPr>
      <w:r w:rsidRPr="00885729">
        <w:rPr>
          <w:rFonts w:eastAsia="Times New Roman"/>
          <w:szCs w:val="24"/>
        </w:rPr>
        <w:t>Η αξιοποίηση του θεσμού των Γεωπάρκων για την εκπαίδευση στην προστασία της βιοποικιλότητας, η ευαισθητοποίηση των μαθητών και η καλλιέργεια «συνείδησης προστασίας της φύσης».</w:t>
      </w:r>
    </w:p>
    <w:p w:rsidR="00885729" w:rsidRPr="00885729" w:rsidRDefault="00885729" w:rsidP="00885729">
      <w:pPr>
        <w:jc w:val="both"/>
        <w:rPr>
          <w:rFonts w:eastAsia="Times New Roman"/>
          <w:szCs w:val="24"/>
        </w:rPr>
      </w:pPr>
      <w:r w:rsidRPr="00885729">
        <w:rPr>
          <w:rFonts w:eastAsia="Times New Roman"/>
          <w:szCs w:val="24"/>
        </w:rPr>
        <w:t>Η ανάπτυξη δεξιοτήτων για την αποτελεσματικότερη διαφύλαξη και προστασία του φυσικού και ανθρωπογενούς περιβάλλοντος, των φυσικών και πολιτιστικών μνημείων μας.</w:t>
      </w:r>
    </w:p>
    <w:p w:rsidR="00885729" w:rsidRPr="00885729" w:rsidRDefault="00885729" w:rsidP="00885729">
      <w:pPr>
        <w:jc w:val="both"/>
        <w:rPr>
          <w:rFonts w:eastAsia="Times New Roman"/>
          <w:szCs w:val="24"/>
        </w:rPr>
      </w:pPr>
      <w:r w:rsidRPr="00885729">
        <w:rPr>
          <w:rFonts w:eastAsia="Times New Roman"/>
          <w:szCs w:val="24"/>
        </w:rPr>
        <w:t>Η γνωριμία με την άυλη πολιτιστική κληρονομιά (μυθολογία, ιστορία, παράδοση, παραμύθια, ήθη-έθιμα, παραδοσιακή διατροφή κλπ) και η ανάδειξή τους ως εργαλεία για την αειφόρο τοπική ανάπτυξη.</w:t>
      </w:r>
    </w:p>
    <w:p w:rsidR="00885729" w:rsidRPr="00885729" w:rsidRDefault="00885729" w:rsidP="00885729">
      <w:pPr>
        <w:jc w:val="both"/>
        <w:rPr>
          <w:rFonts w:eastAsia="Times New Roman"/>
          <w:szCs w:val="24"/>
        </w:rPr>
      </w:pPr>
      <w:r w:rsidRPr="00885729">
        <w:rPr>
          <w:rFonts w:eastAsia="Times New Roman"/>
          <w:szCs w:val="24"/>
        </w:rPr>
        <w:t>Η γνωριμία των μαθητών με την τοπική γεωγραφία και η ανάπτυξη ικανοτήτων για την αξιοποίηση των στοιχείων της προς όφελος της κοινωνίας.</w:t>
      </w:r>
    </w:p>
    <w:p w:rsidR="00885729" w:rsidRPr="00885729" w:rsidRDefault="00885729" w:rsidP="00885729">
      <w:pPr>
        <w:jc w:val="both"/>
        <w:rPr>
          <w:rFonts w:eastAsia="Times New Roman"/>
          <w:szCs w:val="24"/>
        </w:rPr>
      </w:pPr>
    </w:p>
    <w:p w:rsidR="00885729" w:rsidRPr="00885729" w:rsidRDefault="00885729" w:rsidP="00885729">
      <w:pPr>
        <w:jc w:val="both"/>
        <w:rPr>
          <w:rFonts w:eastAsia="Times New Roman"/>
          <w:b/>
          <w:szCs w:val="24"/>
          <w:u w:val="single"/>
        </w:rPr>
      </w:pPr>
      <w:r w:rsidRPr="00885729">
        <w:rPr>
          <w:rFonts w:eastAsia="Times New Roman"/>
          <w:szCs w:val="24"/>
        </w:rPr>
        <w:t xml:space="preserve"> </w:t>
      </w:r>
      <w:r w:rsidRPr="00885729">
        <w:rPr>
          <w:rFonts w:eastAsia="Times New Roman"/>
          <w:b/>
          <w:szCs w:val="24"/>
          <w:u w:val="single"/>
        </w:rPr>
        <w:t xml:space="preserve">Θεματικές ενότητες του δικτύου </w:t>
      </w:r>
    </w:p>
    <w:p w:rsidR="00885729" w:rsidRPr="00885729" w:rsidRDefault="00885729" w:rsidP="00885729">
      <w:pPr>
        <w:jc w:val="both"/>
        <w:rPr>
          <w:rFonts w:eastAsia="Times New Roman"/>
          <w:szCs w:val="24"/>
        </w:rPr>
      </w:pPr>
      <w:r w:rsidRPr="00885729">
        <w:rPr>
          <w:rFonts w:eastAsia="Times New Roman"/>
          <w:szCs w:val="24"/>
        </w:rPr>
        <w:t>1. Γεωπάρκο και φυσικές καταστροφές (σεισμοί - ηφαίστεια)</w:t>
      </w:r>
    </w:p>
    <w:p w:rsidR="00885729" w:rsidRPr="00885729" w:rsidRDefault="00885729" w:rsidP="00885729">
      <w:pPr>
        <w:jc w:val="both"/>
        <w:rPr>
          <w:rFonts w:eastAsia="Times New Roman"/>
          <w:szCs w:val="24"/>
        </w:rPr>
      </w:pPr>
      <w:r w:rsidRPr="00885729">
        <w:rPr>
          <w:rFonts w:eastAsia="Times New Roman"/>
          <w:szCs w:val="24"/>
        </w:rPr>
        <w:t xml:space="preserve"> </w:t>
      </w:r>
    </w:p>
    <w:p w:rsidR="00885729" w:rsidRPr="00885729" w:rsidRDefault="00885729" w:rsidP="00885729">
      <w:pPr>
        <w:jc w:val="both"/>
        <w:rPr>
          <w:rFonts w:eastAsia="Times New Roman"/>
          <w:szCs w:val="24"/>
        </w:rPr>
      </w:pPr>
      <w:r w:rsidRPr="00885729">
        <w:rPr>
          <w:rFonts w:eastAsia="Times New Roman"/>
          <w:szCs w:val="24"/>
        </w:rPr>
        <w:t>2. Γεωπάρκο και κλιματική αλλαγή</w:t>
      </w:r>
    </w:p>
    <w:p w:rsidR="00885729" w:rsidRPr="00885729" w:rsidRDefault="00885729" w:rsidP="00885729">
      <w:pPr>
        <w:jc w:val="both"/>
        <w:rPr>
          <w:rFonts w:eastAsia="Times New Roman"/>
          <w:szCs w:val="24"/>
        </w:rPr>
      </w:pPr>
      <w:r w:rsidRPr="00885729">
        <w:rPr>
          <w:rFonts w:eastAsia="Times New Roman"/>
          <w:szCs w:val="24"/>
        </w:rPr>
        <w:t xml:space="preserve"> </w:t>
      </w:r>
    </w:p>
    <w:p w:rsidR="00885729" w:rsidRPr="00885729" w:rsidRDefault="00885729" w:rsidP="00885729">
      <w:pPr>
        <w:jc w:val="both"/>
        <w:rPr>
          <w:rFonts w:eastAsia="Times New Roman"/>
          <w:szCs w:val="24"/>
        </w:rPr>
      </w:pPr>
      <w:r w:rsidRPr="00885729">
        <w:rPr>
          <w:rFonts w:eastAsia="Times New Roman"/>
          <w:szCs w:val="24"/>
        </w:rPr>
        <w:t>3. Γεωπάρκο και βιοποικιλότητα</w:t>
      </w:r>
    </w:p>
    <w:p w:rsidR="00885729" w:rsidRPr="00885729" w:rsidRDefault="00885729" w:rsidP="00885729">
      <w:pPr>
        <w:jc w:val="both"/>
        <w:rPr>
          <w:rFonts w:eastAsia="Times New Roman"/>
          <w:szCs w:val="24"/>
        </w:rPr>
      </w:pPr>
    </w:p>
    <w:p w:rsidR="00885729" w:rsidRPr="00885729" w:rsidRDefault="00885729" w:rsidP="00885729">
      <w:pPr>
        <w:jc w:val="both"/>
        <w:rPr>
          <w:rFonts w:eastAsia="Times New Roman"/>
          <w:szCs w:val="24"/>
        </w:rPr>
      </w:pPr>
      <w:r w:rsidRPr="00885729">
        <w:rPr>
          <w:rFonts w:eastAsia="Times New Roman"/>
          <w:szCs w:val="24"/>
        </w:rPr>
        <w:t>4. Γεωπάρκο και μνημεία (φυσικό και ανθρωπογενές περιβάλλον)</w:t>
      </w:r>
    </w:p>
    <w:p w:rsidR="00885729" w:rsidRPr="00885729" w:rsidRDefault="00885729" w:rsidP="00885729">
      <w:pPr>
        <w:jc w:val="both"/>
        <w:rPr>
          <w:rFonts w:eastAsia="Times New Roman"/>
          <w:szCs w:val="24"/>
        </w:rPr>
      </w:pPr>
    </w:p>
    <w:p w:rsidR="00885729" w:rsidRPr="00885729" w:rsidRDefault="00885729" w:rsidP="00885729">
      <w:pPr>
        <w:jc w:val="both"/>
        <w:rPr>
          <w:rFonts w:eastAsia="Times New Roman"/>
          <w:szCs w:val="24"/>
        </w:rPr>
      </w:pPr>
      <w:r w:rsidRPr="00885729">
        <w:rPr>
          <w:rFonts w:eastAsia="Times New Roman"/>
          <w:szCs w:val="24"/>
        </w:rPr>
        <w:t>5. Γεωπάρκο και άυλη πολιτιστική κληρονομιά (μυθολογία, ιστορία, παράδοση,    παραμύθια, ήθη-έθιμα, παραδοσιακή-λεσβιακή διατροφή κ.α.)</w:t>
      </w:r>
    </w:p>
    <w:p w:rsidR="00885729" w:rsidRPr="00885729" w:rsidRDefault="00885729" w:rsidP="00885729">
      <w:pPr>
        <w:jc w:val="both"/>
        <w:rPr>
          <w:rFonts w:eastAsia="Times New Roman"/>
          <w:szCs w:val="24"/>
        </w:rPr>
      </w:pPr>
    </w:p>
    <w:p w:rsidR="00885729" w:rsidRPr="00885729" w:rsidRDefault="00885729" w:rsidP="00885729">
      <w:pPr>
        <w:jc w:val="both"/>
        <w:rPr>
          <w:rFonts w:eastAsia="Times New Roman"/>
          <w:szCs w:val="24"/>
        </w:rPr>
      </w:pPr>
      <w:r w:rsidRPr="00885729">
        <w:rPr>
          <w:rFonts w:eastAsia="Times New Roman"/>
          <w:szCs w:val="24"/>
        </w:rPr>
        <w:t>6. Γεωπάρκο και τοπική γεωγραφία</w:t>
      </w:r>
    </w:p>
    <w:p w:rsidR="00885729" w:rsidRPr="00885729" w:rsidRDefault="00885729" w:rsidP="00885729">
      <w:pPr>
        <w:jc w:val="both"/>
        <w:rPr>
          <w:rFonts w:eastAsia="Times New Roman"/>
          <w:szCs w:val="24"/>
        </w:rPr>
      </w:pPr>
    </w:p>
    <w:p w:rsidR="00885729" w:rsidRDefault="00885729" w:rsidP="00885729">
      <w:pPr>
        <w:jc w:val="both"/>
        <w:rPr>
          <w:rFonts w:eastAsia="Times New Roman"/>
          <w:b/>
          <w:szCs w:val="24"/>
          <w:u w:val="single"/>
        </w:rPr>
      </w:pPr>
      <w:r w:rsidRPr="00885729">
        <w:rPr>
          <w:rFonts w:eastAsia="Times New Roman"/>
          <w:b/>
          <w:szCs w:val="24"/>
          <w:u w:val="single"/>
        </w:rPr>
        <w:t xml:space="preserve">Συνεργαζόμενοι φορείς </w:t>
      </w:r>
    </w:p>
    <w:p w:rsidR="00756F20" w:rsidRPr="00756F20" w:rsidRDefault="00756F20" w:rsidP="00885729">
      <w:pPr>
        <w:jc w:val="both"/>
        <w:rPr>
          <w:rFonts w:eastAsia="Times New Roman"/>
          <w:szCs w:val="24"/>
        </w:rPr>
      </w:pPr>
      <w:r w:rsidRPr="00756F20">
        <w:rPr>
          <w:rFonts w:eastAsia="Times New Roman"/>
          <w:szCs w:val="24"/>
        </w:rPr>
        <w:t>Περιφερειακή Δ/νση Εκπ/σης Β.Αιγαίου</w:t>
      </w:r>
    </w:p>
    <w:p w:rsidR="00885729" w:rsidRPr="00885729" w:rsidRDefault="00885729" w:rsidP="00885729">
      <w:pPr>
        <w:jc w:val="both"/>
        <w:rPr>
          <w:rFonts w:eastAsia="Times New Roman"/>
          <w:szCs w:val="24"/>
        </w:rPr>
      </w:pPr>
      <w:r w:rsidRPr="00885729">
        <w:rPr>
          <w:rFonts w:eastAsia="Times New Roman"/>
          <w:szCs w:val="24"/>
        </w:rPr>
        <w:t>Λέσβος Παγκόσμιο Γεωπάρκο UNESCO</w:t>
      </w:r>
    </w:p>
    <w:p w:rsidR="00885729" w:rsidRPr="00885729" w:rsidRDefault="004A6BDC" w:rsidP="004A6BDC">
      <w:pPr>
        <w:rPr>
          <w:rFonts w:eastAsia="Times New Roman"/>
          <w:szCs w:val="24"/>
        </w:rPr>
      </w:pPr>
      <w:r>
        <w:rPr>
          <w:rFonts w:eastAsia="Times New Roman"/>
          <w:szCs w:val="24"/>
        </w:rPr>
        <w:t xml:space="preserve">Μουσείο </w:t>
      </w:r>
      <w:r w:rsidR="00885729" w:rsidRPr="00885729">
        <w:rPr>
          <w:rFonts w:eastAsia="Times New Roman"/>
          <w:szCs w:val="24"/>
        </w:rPr>
        <w:t>Φυσικής Ιστορίας Απολιθωμένου Δάσους Λέσβου</w:t>
      </w:r>
      <w:r>
        <w:rPr>
          <w:rFonts w:eastAsia="Times New Roman"/>
          <w:szCs w:val="24"/>
        </w:rPr>
        <w:t xml:space="preserve"> (</w:t>
      </w:r>
      <w:hyperlink r:id="rId9" w:history="1">
        <w:r w:rsidRPr="00602EFA">
          <w:rPr>
            <w:rStyle w:val="-"/>
            <w:rFonts w:eastAsia="Times New Roman"/>
            <w:szCs w:val="24"/>
          </w:rPr>
          <w:t>https://www.lesvosmuseum.gr</w:t>
        </w:r>
      </w:hyperlink>
      <w:r>
        <w:rPr>
          <w:rFonts w:eastAsia="Times New Roman"/>
          <w:szCs w:val="24"/>
        </w:rPr>
        <w:t xml:space="preserve">)   </w:t>
      </w:r>
    </w:p>
    <w:p w:rsidR="00885729" w:rsidRPr="00885729" w:rsidRDefault="00885729" w:rsidP="00885729">
      <w:pPr>
        <w:jc w:val="both"/>
        <w:rPr>
          <w:rFonts w:eastAsia="Times New Roman"/>
          <w:szCs w:val="24"/>
        </w:rPr>
      </w:pPr>
      <w:r w:rsidRPr="00885729">
        <w:rPr>
          <w:rFonts w:eastAsia="Times New Roman"/>
          <w:szCs w:val="24"/>
        </w:rPr>
        <w:t>Πανεπιστήμιο Αιγαίου</w:t>
      </w:r>
    </w:p>
    <w:p w:rsidR="00885729" w:rsidRPr="00885729" w:rsidRDefault="00885729" w:rsidP="00885729">
      <w:pPr>
        <w:jc w:val="both"/>
        <w:rPr>
          <w:rFonts w:eastAsia="Times New Roman"/>
          <w:szCs w:val="24"/>
        </w:rPr>
      </w:pPr>
      <w:r w:rsidRPr="00885729">
        <w:rPr>
          <w:rFonts w:eastAsia="Times New Roman"/>
          <w:szCs w:val="24"/>
        </w:rPr>
        <w:t>Έδρα UNESCO για τα Γεωπάρκα και την βιώσιμη ανάπτυξη νησιωτικών και παράκτιων περιοχών του Πανεπιστημίου Αιγαίου</w:t>
      </w:r>
    </w:p>
    <w:p w:rsidR="00885729" w:rsidRPr="00885729" w:rsidRDefault="00885729" w:rsidP="00885729">
      <w:pPr>
        <w:jc w:val="both"/>
        <w:rPr>
          <w:rFonts w:eastAsia="Times New Roman"/>
          <w:szCs w:val="24"/>
        </w:rPr>
      </w:pPr>
      <w:r w:rsidRPr="00885729">
        <w:rPr>
          <w:rFonts w:eastAsia="Times New Roman"/>
          <w:szCs w:val="24"/>
        </w:rPr>
        <w:t>Δίκτυο Μουσείων Λέσβου</w:t>
      </w:r>
    </w:p>
    <w:p w:rsidR="00885729" w:rsidRPr="00885729" w:rsidRDefault="00885729" w:rsidP="00885729">
      <w:pPr>
        <w:jc w:val="both"/>
        <w:rPr>
          <w:rFonts w:eastAsia="Times New Roman"/>
          <w:szCs w:val="24"/>
        </w:rPr>
      </w:pPr>
      <w:r w:rsidRPr="00885729">
        <w:rPr>
          <w:rFonts w:eastAsia="Times New Roman"/>
          <w:szCs w:val="24"/>
        </w:rPr>
        <w:t xml:space="preserve">Ελληνικό Φόρουμ Γεωπάρκων </w:t>
      </w:r>
    </w:p>
    <w:p w:rsidR="00885729" w:rsidRPr="00885729" w:rsidRDefault="00885729" w:rsidP="00885729">
      <w:pPr>
        <w:jc w:val="both"/>
        <w:rPr>
          <w:rFonts w:eastAsia="Times New Roman"/>
          <w:szCs w:val="24"/>
        </w:rPr>
      </w:pPr>
      <w:r w:rsidRPr="00885729">
        <w:rPr>
          <w:rFonts w:eastAsia="Times New Roman"/>
          <w:szCs w:val="24"/>
        </w:rPr>
        <w:t xml:space="preserve">Ελληνική Εθνική Επιτροπή UNESCO </w:t>
      </w:r>
    </w:p>
    <w:p w:rsidR="00885729" w:rsidRPr="00885729" w:rsidRDefault="00885729" w:rsidP="00885729">
      <w:pPr>
        <w:jc w:val="both"/>
        <w:rPr>
          <w:rFonts w:eastAsia="Times New Roman"/>
          <w:szCs w:val="24"/>
        </w:rPr>
      </w:pPr>
      <w:r w:rsidRPr="00885729">
        <w:rPr>
          <w:rFonts w:eastAsia="Times New Roman"/>
          <w:szCs w:val="24"/>
        </w:rPr>
        <w:t>Ελληνική Γεωλογική Εταιρεία – Επιτροπή Γεωλογικής και Γεωμορφολογικής Κληρονομιάς</w:t>
      </w:r>
    </w:p>
    <w:p w:rsidR="00574C45" w:rsidRPr="00885729" w:rsidRDefault="00574C45" w:rsidP="00885729">
      <w:pPr>
        <w:jc w:val="both"/>
        <w:rPr>
          <w:rFonts w:eastAsia="Times New Roman"/>
          <w:szCs w:val="24"/>
        </w:rPr>
      </w:pPr>
    </w:p>
    <w:p w:rsidR="00574C45" w:rsidRPr="00885729" w:rsidRDefault="00574C45" w:rsidP="00885729">
      <w:pPr>
        <w:jc w:val="both"/>
        <w:rPr>
          <w:rFonts w:eastAsia="Times New Roman"/>
          <w:b/>
          <w:szCs w:val="24"/>
        </w:rPr>
      </w:pPr>
    </w:p>
    <w:p w:rsidR="00574C45" w:rsidRPr="00885729" w:rsidRDefault="00574C45" w:rsidP="00885729">
      <w:pPr>
        <w:jc w:val="both"/>
        <w:rPr>
          <w:rFonts w:eastAsia="Times New Roman"/>
          <w:b/>
          <w:szCs w:val="24"/>
        </w:rPr>
      </w:pPr>
    </w:p>
    <w:p w:rsidR="00574C45" w:rsidRPr="00885729" w:rsidRDefault="00574C45" w:rsidP="00885729">
      <w:pPr>
        <w:jc w:val="both"/>
        <w:rPr>
          <w:rFonts w:eastAsia="Times New Roman"/>
          <w:b/>
          <w:szCs w:val="24"/>
        </w:rPr>
      </w:pPr>
    </w:p>
    <w:p w:rsidR="008A5A20" w:rsidRPr="00885729" w:rsidRDefault="008A5A20" w:rsidP="00885729">
      <w:pPr>
        <w:jc w:val="both"/>
        <w:rPr>
          <w:rFonts w:eastAsia="Times New Roman"/>
          <w:b/>
          <w:szCs w:val="24"/>
        </w:rPr>
      </w:pPr>
    </w:p>
    <w:p w:rsidR="003E0C64" w:rsidRPr="00885729" w:rsidRDefault="00F803C7" w:rsidP="00885729">
      <w:pPr>
        <w:jc w:val="both"/>
        <w:rPr>
          <w:rFonts w:eastAsia="Times New Roman"/>
          <w:bCs/>
          <w:szCs w:val="24"/>
        </w:rPr>
      </w:pPr>
      <w:r w:rsidRPr="00885729">
        <w:rPr>
          <w:rFonts w:eastAsia="Times New Roman"/>
          <w:b/>
          <w:szCs w:val="24"/>
        </w:rPr>
        <w:t xml:space="preserve"> </w:t>
      </w:r>
    </w:p>
    <w:p w:rsidR="003E0C64" w:rsidRPr="00885729" w:rsidRDefault="003E0C64" w:rsidP="00885729">
      <w:pPr>
        <w:ind w:firstLine="432"/>
        <w:jc w:val="both"/>
        <w:rPr>
          <w:rFonts w:eastAsia="Times New Roman"/>
          <w:b/>
          <w:bCs/>
          <w:szCs w:val="24"/>
          <w:u w:val="single"/>
        </w:rPr>
      </w:pPr>
    </w:p>
    <w:p w:rsidR="003E0C64" w:rsidRPr="00885729" w:rsidRDefault="003E0C64" w:rsidP="00885729">
      <w:pPr>
        <w:ind w:firstLine="432"/>
        <w:jc w:val="both"/>
        <w:rPr>
          <w:rFonts w:eastAsia="Times New Roman"/>
          <w:b/>
          <w:bCs/>
          <w:szCs w:val="24"/>
          <w:u w:val="single"/>
        </w:rPr>
      </w:pPr>
      <w:bookmarkStart w:id="0" w:name="_GoBack"/>
      <w:bookmarkEnd w:id="0"/>
    </w:p>
    <w:p w:rsidR="003E0C64" w:rsidRPr="00885729" w:rsidRDefault="003E0C64" w:rsidP="00885729">
      <w:pPr>
        <w:tabs>
          <w:tab w:val="left" w:pos="142"/>
        </w:tabs>
        <w:jc w:val="both"/>
        <w:rPr>
          <w:szCs w:val="24"/>
        </w:rPr>
      </w:pPr>
      <w:r w:rsidRPr="00885729">
        <w:rPr>
          <w:szCs w:val="24"/>
        </w:rPr>
        <w:t xml:space="preserve">                                                                     </w:t>
      </w:r>
      <w:r w:rsidR="00885729">
        <w:rPr>
          <w:szCs w:val="24"/>
        </w:rPr>
        <w:t xml:space="preserve">                    </w:t>
      </w:r>
      <w:r w:rsidR="00AA3A92">
        <w:rPr>
          <w:szCs w:val="24"/>
        </w:rPr>
        <w:t>Η Υπεύθυνη</w:t>
      </w:r>
      <w:r w:rsidRPr="00885729">
        <w:rPr>
          <w:szCs w:val="24"/>
        </w:rPr>
        <w:t xml:space="preserve"> του Κ</w:t>
      </w:r>
      <w:r w:rsidR="003E277A" w:rsidRPr="00885729">
        <w:rPr>
          <w:szCs w:val="24"/>
        </w:rPr>
        <w:t>.</w:t>
      </w:r>
      <w:r w:rsidRPr="00885729">
        <w:rPr>
          <w:szCs w:val="24"/>
        </w:rPr>
        <w:t>Ε</w:t>
      </w:r>
      <w:r w:rsidR="003E277A" w:rsidRPr="00885729">
        <w:rPr>
          <w:szCs w:val="24"/>
        </w:rPr>
        <w:t>.</w:t>
      </w:r>
      <w:r w:rsidRPr="00885729">
        <w:rPr>
          <w:szCs w:val="24"/>
        </w:rPr>
        <w:t>ΠΕ</w:t>
      </w:r>
      <w:r w:rsidR="003E277A" w:rsidRPr="00885729">
        <w:rPr>
          <w:szCs w:val="24"/>
        </w:rPr>
        <w:t>.</w:t>
      </w:r>
      <w:r w:rsidRPr="00885729">
        <w:rPr>
          <w:szCs w:val="24"/>
        </w:rPr>
        <w:t>Α</w:t>
      </w:r>
    </w:p>
    <w:p w:rsidR="003E0C64" w:rsidRPr="00885729" w:rsidRDefault="003E0C64" w:rsidP="00885729">
      <w:pPr>
        <w:tabs>
          <w:tab w:val="left" w:pos="142"/>
        </w:tabs>
        <w:jc w:val="both"/>
        <w:rPr>
          <w:szCs w:val="24"/>
        </w:rPr>
      </w:pPr>
    </w:p>
    <w:p w:rsidR="003E0C64" w:rsidRPr="00885729" w:rsidRDefault="003E0C64" w:rsidP="00885729">
      <w:pPr>
        <w:tabs>
          <w:tab w:val="left" w:pos="142"/>
        </w:tabs>
        <w:jc w:val="both"/>
        <w:rPr>
          <w:szCs w:val="24"/>
        </w:rPr>
      </w:pPr>
      <w:r w:rsidRPr="00885729">
        <w:rPr>
          <w:szCs w:val="24"/>
        </w:rPr>
        <w:tab/>
      </w:r>
      <w:r w:rsidRPr="00885729">
        <w:rPr>
          <w:szCs w:val="24"/>
        </w:rPr>
        <w:tab/>
      </w:r>
      <w:r w:rsidRPr="00885729">
        <w:rPr>
          <w:szCs w:val="24"/>
        </w:rPr>
        <w:tab/>
      </w:r>
      <w:r w:rsidRPr="00885729">
        <w:rPr>
          <w:szCs w:val="24"/>
        </w:rPr>
        <w:tab/>
      </w:r>
      <w:r w:rsidRPr="00885729">
        <w:rPr>
          <w:szCs w:val="24"/>
        </w:rPr>
        <w:tab/>
      </w:r>
      <w:r w:rsidRPr="00885729">
        <w:rPr>
          <w:szCs w:val="24"/>
        </w:rPr>
        <w:tab/>
      </w:r>
      <w:r w:rsidRPr="00885729">
        <w:rPr>
          <w:szCs w:val="24"/>
        </w:rPr>
        <w:tab/>
      </w:r>
      <w:r w:rsidRPr="00885729">
        <w:rPr>
          <w:szCs w:val="24"/>
        </w:rPr>
        <w:tab/>
        <w:t xml:space="preserve">               Καλδέλλη Ηλέκτρα</w:t>
      </w:r>
    </w:p>
    <w:p w:rsidR="003E0C64" w:rsidRPr="00885729" w:rsidRDefault="001D7CE0" w:rsidP="00885729">
      <w:pPr>
        <w:pStyle w:val="a4"/>
        <w:ind w:left="1080"/>
        <w:jc w:val="both"/>
        <w:rPr>
          <w:rFonts w:ascii="Times New Roman" w:hAnsi="Times New Roman"/>
          <w:b/>
          <w:sz w:val="24"/>
          <w:szCs w:val="24"/>
        </w:rPr>
      </w:pPr>
      <w:r w:rsidRPr="001D7CE0">
        <w:rPr>
          <w:rFonts w:ascii="Times New Roman" w:hAnsi="Times New Roman"/>
          <w:b/>
          <w:sz w:val="24"/>
          <w:szCs w:val="24"/>
        </w:rPr>
        <w:t>peptevoraig@vaigaiou.pde.sch.gr</w:t>
      </w:r>
    </w:p>
    <w:sectPr w:rsidR="003E0C64" w:rsidRPr="008857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24A14"/>
    <w:multiLevelType w:val="hybridMultilevel"/>
    <w:tmpl w:val="5D9EF2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40B15EB"/>
    <w:multiLevelType w:val="hybridMultilevel"/>
    <w:tmpl w:val="57886C86"/>
    <w:lvl w:ilvl="0" w:tplc="619E4682">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74245030"/>
    <w:multiLevelType w:val="hybridMultilevel"/>
    <w:tmpl w:val="1E8E8A40"/>
    <w:lvl w:ilvl="0" w:tplc="B464DF2C">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 w15:restartNumberingAfterBreak="0">
    <w:nsid w:val="7CE23D16"/>
    <w:multiLevelType w:val="hybridMultilevel"/>
    <w:tmpl w:val="80467D64"/>
    <w:lvl w:ilvl="0" w:tplc="ACD4CFD4">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C8"/>
    <w:rsid w:val="00020489"/>
    <w:rsid w:val="00064D63"/>
    <w:rsid w:val="00087CC1"/>
    <w:rsid w:val="00091BEE"/>
    <w:rsid w:val="000C006E"/>
    <w:rsid w:val="00101CA9"/>
    <w:rsid w:val="00141DE4"/>
    <w:rsid w:val="001C5C90"/>
    <w:rsid w:val="001D2B52"/>
    <w:rsid w:val="001D7CE0"/>
    <w:rsid w:val="001E5441"/>
    <w:rsid w:val="001E600B"/>
    <w:rsid w:val="00237483"/>
    <w:rsid w:val="00241B6E"/>
    <w:rsid w:val="002503C4"/>
    <w:rsid w:val="0025427E"/>
    <w:rsid w:val="002629DD"/>
    <w:rsid w:val="00281D22"/>
    <w:rsid w:val="002938E0"/>
    <w:rsid w:val="002A5FBB"/>
    <w:rsid w:val="002B51DA"/>
    <w:rsid w:val="002F0C1E"/>
    <w:rsid w:val="00317483"/>
    <w:rsid w:val="00330C29"/>
    <w:rsid w:val="00354E00"/>
    <w:rsid w:val="003678CE"/>
    <w:rsid w:val="00382EBC"/>
    <w:rsid w:val="003852E1"/>
    <w:rsid w:val="003D670B"/>
    <w:rsid w:val="003E0C64"/>
    <w:rsid w:val="003E277A"/>
    <w:rsid w:val="00411D36"/>
    <w:rsid w:val="00423418"/>
    <w:rsid w:val="00462714"/>
    <w:rsid w:val="00482003"/>
    <w:rsid w:val="004A6BDC"/>
    <w:rsid w:val="004B1157"/>
    <w:rsid w:val="004B452B"/>
    <w:rsid w:val="004C3575"/>
    <w:rsid w:val="004C3F47"/>
    <w:rsid w:val="004D0CD6"/>
    <w:rsid w:val="005026C8"/>
    <w:rsid w:val="0051226D"/>
    <w:rsid w:val="0051346B"/>
    <w:rsid w:val="00533C57"/>
    <w:rsid w:val="00564CAC"/>
    <w:rsid w:val="00574C45"/>
    <w:rsid w:val="005A70FF"/>
    <w:rsid w:val="005B7DA4"/>
    <w:rsid w:val="005D2691"/>
    <w:rsid w:val="0060064A"/>
    <w:rsid w:val="00601AB1"/>
    <w:rsid w:val="006162AF"/>
    <w:rsid w:val="00631470"/>
    <w:rsid w:val="0063234A"/>
    <w:rsid w:val="00636BA9"/>
    <w:rsid w:val="00670400"/>
    <w:rsid w:val="006728C0"/>
    <w:rsid w:val="006A0FAD"/>
    <w:rsid w:val="006A33FA"/>
    <w:rsid w:val="006B6847"/>
    <w:rsid w:val="006C24AF"/>
    <w:rsid w:val="006F0D6E"/>
    <w:rsid w:val="006F17F0"/>
    <w:rsid w:val="00740005"/>
    <w:rsid w:val="0074012D"/>
    <w:rsid w:val="00756F20"/>
    <w:rsid w:val="007A19E0"/>
    <w:rsid w:val="007B7673"/>
    <w:rsid w:val="008172AB"/>
    <w:rsid w:val="008207CB"/>
    <w:rsid w:val="00826946"/>
    <w:rsid w:val="00845C41"/>
    <w:rsid w:val="00852690"/>
    <w:rsid w:val="00862A37"/>
    <w:rsid w:val="00885729"/>
    <w:rsid w:val="008908BF"/>
    <w:rsid w:val="008A5A20"/>
    <w:rsid w:val="008D63AB"/>
    <w:rsid w:val="008D666C"/>
    <w:rsid w:val="008E731E"/>
    <w:rsid w:val="00932B1C"/>
    <w:rsid w:val="00944280"/>
    <w:rsid w:val="009A1C09"/>
    <w:rsid w:val="009A7CA2"/>
    <w:rsid w:val="009C2DF1"/>
    <w:rsid w:val="00A26F71"/>
    <w:rsid w:val="00A30215"/>
    <w:rsid w:val="00A722D4"/>
    <w:rsid w:val="00A75F99"/>
    <w:rsid w:val="00A947E5"/>
    <w:rsid w:val="00AA3A92"/>
    <w:rsid w:val="00AC7B73"/>
    <w:rsid w:val="00B0635B"/>
    <w:rsid w:val="00B120D0"/>
    <w:rsid w:val="00B61486"/>
    <w:rsid w:val="00B631F9"/>
    <w:rsid w:val="00BC2BE7"/>
    <w:rsid w:val="00BF5669"/>
    <w:rsid w:val="00C24322"/>
    <w:rsid w:val="00C529B8"/>
    <w:rsid w:val="00C7616F"/>
    <w:rsid w:val="00CC399C"/>
    <w:rsid w:val="00CD31A0"/>
    <w:rsid w:val="00D039AE"/>
    <w:rsid w:val="00D10345"/>
    <w:rsid w:val="00D124C9"/>
    <w:rsid w:val="00D27DF1"/>
    <w:rsid w:val="00D3253B"/>
    <w:rsid w:val="00D35B78"/>
    <w:rsid w:val="00D70FA3"/>
    <w:rsid w:val="00DA55A9"/>
    <w:rsid w:val="00DE4445"/>
    <w:rsid w:val="00DF5C9B"/>
    <w:rsid w:val="00E10249"/>
    <w:rsid w:val="00E136A1"/>
    <w:rsid w:val="00E6487F"/>
    <w:rsid w:val="00E77F09"/>
    <w:rsid w:val="00EA101E"/>
    <w:rsid w:val="00EA2CD0"/>
    <w:rsid w:val="00EB5D4F"/>
    <w:rsid w:val="00EC3B34"/>
    <w:rsid w:val="00F00226"/>
    <w:rsid w:val="00F367E5"/>
    <w:rsid w:val="00F803C7"/>
    <w:rsid w:val="00F803DC"/>
    <w:rsid w:val="00F9246B"/>
    <w:rsid w:val="00FA72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1E8B6-046E-4986-B10A-7C5DB29C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6C8"/>
    <w:pPr>
      <w:spacing w:after="0" w:line="240" w:lineRule="auto"/>
    </w:pPr>
    <w:rPr>
      <w:rFonts w:ascii="Times New Roman" w:eastAsia="Calibri" w:hAnsi="Times New Roman"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2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40005"/>
    <w:pPr>
      <w:spacing w:after="160" w:line="259" w:lineRule="auto"/>
      <w:ind w:left="720"/>
      <w:contextualSpacing/>
    </w:pPr>
    <w:rPr>
      <w:rFonts w:ascii="Calibri" w:hAnsi="Calibri"/>
      <w:sz w:val="22"/>
      <w:szCs w:val="22"/>
      <w:lang w:eastAsia="en-US"/>
    </w:rPr>
  </w:style>
  <w:style w:type="table" w:customStyle="1" w:styleId="1">
    <w:name w:val="Πλέγμα πίνακα1"/>
    <w:basedOn w:val="a1"/>
    <w:next w:val="a3"/>
    <w:uiPriority w:val="39"/>
    <w:rsid w:val="00BF5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a1"/>
    <w:next w:val="a3"/>
    <w:uiPriority w:val="39"/>
    <w:rsid w:val="008D6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5B7DA4"/>
    <w:rPr>
      <w:color w:val="0563C1" w:themeColor="hyperlink"/>
      <w:u w:val="single"/>
    </w:rPr>
  </w:style>
  <w:style w:type="character" w:styleId="-0">
    <w:name w:val="FollowedHyperlink"/>
    <w:basedOn w:val="a0"/>
    <w:uiPriority w:val="99"/>
    <w:semiHidden/>
    <w:unhideWhenUsed/>
    <w:rsid w:val="00A947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4666">
      <w:bodyDiv w:val="1"/>
      <w:marLeft w:val="0"/>
      <w:marRight w:val="0"/>
      <w:marTop w:val="0"/>
      <w:marBottom w:val="0"/>
      <w:divBdr>
        <w:top w:val="none" w:sz="0" w:space="0" w:color="auto"/>
        <w:left w:val="none" w:sz="0" w:space="0" w:color="auto"/>
        <w:bottom w:val="none" w:sz="0" w:space="0" w:color="auto"/>
        <w:right w:val="none" w:sz="0" w:space="0" w:color="auto"/>
      </w:divBdr>
    </w:div>
    <w:div w:id="66196701">
      <w:bodyDiv w:val="1"/>
      <w:marLeft w:val="0"/>
      <w:marRight w:val="0"/>
      <w:marTop w:val="0"/>
      <w:marBottom w:val="0"/>
      <w:divBdr>
        <w:top w:val="none" w:sz="0" w:space="0" w:color="auto"/>
        <w:left w:val="none" w:sz="0" w:space="0" w:color="auto"/>
        <w:bottom w:val="none" w:sz="0" w:space="0" w:color="auto"/>
        <w:right w:val="none" w:sz="0" w:space="0" w:color="auto"/>
      </w:divBdr>
    </w:div>
    <w:div w:id="75979251">
      <w:bodyDiv w:val="1"/>
      <w:marLeft w:val="0"/>
      <w:marRight w:val="0"/>
      <w:marTop w:val="0"/>
      <w:marBottom w:val="0"/>
      <w:divBdr>
        <w:top w:val="none" w:sz="0" w:space="0" w:color="auto"/>
        <w:left w:val="none" w:sz="0" w:space="0" w:color="auto"/>
        <w:bottom w:val="none" w:sz="0" w:space="0" w:color="auto"/>
        <w:right w:val="none" w:sz="0" w:space="0" w:color="auto"/>
      </w:divBdr>
    </w:div>
    <w:div w:id="118187343">
      <w:bodyDiv w:val="1"/>
      <w:marLeft w:val="0"/>
      <w:marRight w:val="0"/>
      <w:marTop w:val="0"/>
      <w:marBottom w:val="0"/>
      <w:divBdr>
        <w:top w:val="none" w:sz="0" w:space="0" w:color="auto"/>
        <w:left w:val="none" w:sz="0" w:space="0" w:color="auto"/>
        <w:bottom w:val="none" w:sz="0" w:space="0" w:color="auto"/>
        <w:right w:val="none" w:sz="0" w:space="0" w:color="auto"/>
      </w:divBdr>
    </w:div>
    <w:div w:id="157162550">
      <w:bodyDiv w:val="1"/>
      <w:marLeft w:val="0"/>
      <w:marRight w:val="0"/>
      <w:marTop w:val="0"/>
      <w:marBottom w:val="0"/>
      <w:divBdr>
        <w:top w:val="none" w:sz="0" w:space="0" w:color="auto"/>
        <w:left w:val="none" w:sz="0" w:space="0" w:color="auto"/>
        <w:bottom w:val="none" w:sz="0" w:space="0" w:color="auto"/>
        <w:right w:val="none" w:sz="0" w:space="0" w:color="auto"/>
      </w:divBdr>
    </w:div>
    <w:div w:id="198051042">
      <w:bodyDiv w:val="1"/>
      <w:marLeft w:val="0"/>
      <w:marRight w:val="0"/>
      <w:marTop w:val="0"/>
      <w:marBottom w:val="0"/>
      <w:divBdr>
        <w:top w:val="none" w:sz="0" w:space="0" w:color="auto"/>
        <w:left w:val="none" w:sz="0" w:space="0" w:color="auto"/>
        <w:bottom w:val="none" w:sz="0" w:space="0" w:color="auto"/>
        <w:right w:val="none" w:sz="0" w:space="0" w:color="auto"/>
      </w:divBdr>
    </w:div>
    <w:div w:id="201985531">
      <w:bodyDiv w:val="1"/>
      <w:marLeft w:val="0"/>
      <w:marRight w:val="0"/>
      <w:marTop w:val="0"/>
      <w:marBottom w:val="0"/>
      <w:divBdr>
        <w:top w:val="none" w:sz="0" w:space="0" w:color="auto"/>
        <w:left w:val="none" w:sz="0" w:space="0" w:color="auto"/>
        <w:bottom w:val="none" w:sz="0" w:space="0" w:color="auto"/>
        <w:right w:val="none" w:sz="0" w:space="0" w:color="auto"/>
      </w:divBdr>
    </w:div>
    <w:div w:id="227769058">
      <w:bodyDiv w:val="1"/>
      <w:marLeft w:val="0"/>
      <w:marRight w:val="0"/>
      <w:marTop w:val="0"/>
      <w:marBottom w:val="0"/>
      <w:divBdr>
        <w:top w:val="none" w:sz="0" w:space="0" w:color="auto"/>
        <w:left w:val="none" w:sz="0" w:space="0" w:color="auto"/>
        <w:bottom w:val="none" w:sz="0" w:space="0" w:color="auto"/>
        <w:right w:val="none" w:sz="0" w:space="0" w:color="auto"/>
      </w:divBdr>
    </w:div>
    <w:div w:id="267197555">
      <w:bodyDiv w:val="1"/>
      <w:marLeft w:val="0"/>
      <w:marRight w:val="0"/>
      <w:marTop w:val="0"/>
      <w:marBottom w:val="0"/>
      <w:divBdr>
        <w:top w:val="none" w:sz="0" w:space="0" w:color="auto"/>
        <w:left w:val="none" w:sz="0" w:space="0" w:color="auto"/>
        <w:bottom w:val="none" w:sz="0" w:space="0" w:color="auto"/>
        <w:right w:val="none" w:sz="0" w:space="0" w:color="auto"/>
      </w:divBdr>
    </w:div>
    <w:div w:id="290942487">
      <w:bodyDiv w:val="1"/>
      <w:marLeft w:val="0"/>
      <w:marRight w:val="0"/>
      <w:marTop w:val="0"/>
      <w:marBottom w:val="0"/>
      <w:divBdr>
        <w:top w:val="none" w:sz="0" w:space="0" w:color="auto"/>
        <w:left w:val="none" w:sz="0" w:space="0" w:color="auto"/>
        <w:bottom w:val="none" w:sz="0" w:space="0" w:color="auto"/>
        <w:right w:val="none" w:sz="0" w:space="0" w:color="auto"/>
      </w:divBdr>
    </w:div>
    <w:div w:id="333531228">
      <w:bodyDiv w:val="1"/>
      <w:marLeft w:val="0"/>
      <w:marRight w:val="0"/>
      <w:marTop w:val="0"/>
      <w:marBottom w:val="0"/>
      <w:divBdr>
        <w:top w:val="none" w:sz="0" w:space="0" w:color="auto"/>
        <w:left w:val="none" w:sz="0" w:space="0" w:color="auto"/>
        <w:bottom w:val="none" w:sz="0" w:space="0" w:color="auto"/>
        <w:right w:val="none" w:sz="0" w:space="0" w:color="auto"/>
      </w:divBdr>
    </w:div>
    <w:div w:id="348681172">
      <w:bodyDiv w:val="1"/>
      <w:marLeft w:val="0"/>
      <w:marRight w:val="0"/>
      <w:marTop w:val="0"/>
      <w:marBottom w:val="0"/>
      <w:divBdr>
        <w:top w:val="none" w:sz="0" w:space="0" w:color="auto"/>
        <w:left w:val="none" w:sz="0" w:space="0" w:color="auto"/>
        <w:bottom w:val="none" w:sz="0" w:space="0" w:color="auto"/>
        <w:right w:val="none" w:sz="0" w:space="0" w:color="auto"/>
      </w:divBdr>
    </w:div>
    <w:div w:id="498277654">
      <w:bodyDiv w:val="1"/>
      <w:marLeft w:val="0"/>
      <w:marRight w:val="0"/>
      <w:marTop w:val="0"/>
      <w:marBottom w:val="0"/>
      <w:divBdr>
        <w:top w:val="none" w:sz="0" w:space="0" w:color="auto"/>
        <w:left w:val="none" w:sz="0" w:space="0" w:color="auto"/>
        <w:bottom w:val="none" w:sz="0" w:space="0" w:color="auto"/>
        <w:right w:val="none" w:sz="0" w:space="0" w:color="auto"/>
      </w:divBdr>
    </w:div>
    <w:div w:id="499925756">
      <w:bodyDiv w:val="1"/>
      <w:marLeft w:val="0"/>
      <w:marRight w:val="0"/>
      <w:marTop w:val="0"/>
      <w:marBottom w:val="0"/>
      <w:divBdr>
        <w:top w:val="none" w:sz="0" w:space="0" w:color="auto"/>
        <w:left w:val="none" w:sz="0" w:space="0" w:color="auto"/>
        <w:bottom w:val="none" w:sz="0" w:space="0" w:color="auto"/>
        <w:right w:val="none" w:sz="0" w:space="0" w:color="auto"/>
      </w:divBdr>
    </w:div>
    <w:div w:id="517734993">
      <w:bodyDiv w:val="1"/>
      <w:marLeft w:val="0"/>
      <w:marRight w:val="0"/>
      <w:marTop w:val="0"/>
      <w:marBottom w:val="0"/>
      <w:divBdr>
        <w:top w:val="none" w:sz="0" w:space="0" w:color="auto"/>
        <w:left w:val="none" w:sz="0" w:space="0" w:color="auto"/>
        <w:bottom w:val="none" w:sz="0" w:space="0" w:color="auto"/>
        <w:right w:val="none" w:sz="0" w:space="0" w:color="auto"/>
      </w:divBdr>
    </w:div>
    <w:div w:id="614751305">
      <w:bodyDiv w:val="1"/>
      <w:marLeft w:val="0"/>
      <w:marRight w:val="0"/>
      <w:marTop w:val="0"/>
      <w:marBottom w:val="0"/>
      <w:divBdr>
        <w:top w:val="none" w:sz="0" w:space="0" w:color="auto"/>
        <w:left w:val="none" w:sz="0" w:space="0" w:color="auto"/>
        <w:bottom w:val="none" w:sz="0" w:space="0" w:color="auto"/>
        <w:right w:val="none" w:sz="0" w:space="0" w:color="auto"/>
      </w:divBdr>
    </w:div>
    <w:div w:id="717700849">
      <w:bodyDiv w:val="1"/>
      <w:marLeft w:val="0"/>
      <w:marRight w:val="0"/>
      <w:marTop w:val="0"/>
      <w:marBottom w:val="0"/>
      <w:divBdr>
        <w:top w:val="none" w:sz="0" w:space="0" w:color="auto"/>
        <w:left w:val="none" w:sz="0" w:space="0" w:color="auto"/>
        <w:bottom w:val="none" w:sz="0" w:space="0" w:color="auto"/>
        <w:right w:val="none" w:sz="0" w:space="0" w:color="auto"/>
      </w:divBdr>
    </w:div>
    <w:div w:id="731856215">
      <w:bodyDiv w:val="1"/>
      <w:marLeft w:val="0"/>
      <w:marRight w:val="0"/>
      <w:marTop w:val="0"/>
      <w:marBottom w:val="0"/>
      <w:divBdr>
        <w:top w:val="none" w:sz="0" w:space="0" w:color="auto"/>
        <w:left w:val="none" w:sz="0" w:space="0" w:color="auto"/>
        <w:bottom w:val="none" w:sz="0" w:space="0" w:color="auto"/>
        <w:right w:val="none" w:sz="0" w:space="0" w:color="auto"/>
      </w:divBdr>
    </w:div>
    <w:div w:id="741680659">
      <w:bodyDiv w:val="1"/>
      <w:marLeft w:val="0"/>
      <w:marRight w:val="0"/>
      <w:marTop w:val="0"/>
      <w:marBottom w:val="0"/>
      <w:divBdr>
        <w:top w:val="none" w:sz="0" w:space="0" w:color="auto"/>
        <w:left w:val="none" w:sz="0" w:space="0" w:color="auto"/>
        <w:bottom w:val="none" w:sz="0" w:space="0" w:color="auto"/>
        <w:right w:val="none" w:sz="0" w:space="0" w:color="auto"/>
      </w:divBdr>
    </w:div>
    <w:div w:id="787897709">
      <w:bodyDiv w:val="1"/>
      <w:marLeft w:val="0"/>
      <w:marRight w:val="0"/>
      <w:marTop w:val="0"/>
      <w:marBottom w:val="0"/>
      <w:divBdr>
        <w:top w:val="none" w:sz="0" w:space="0" w:color="auto"/>
        <w:left w:val="none" w:sz="0" w:space="0" w:color="auto"/>
        <w:bottom w:val="none" w:sz="0" w:space="0" w:color="auto"/>
        <w:right w:val="none" w:sz="0" w:space="0" w:color="auto"/>
      </w:divBdr>
    </w:div>
    <w:div w:id="867522331">
      <w:bodyDiv w:val="1"/>
      <w:marLeft w:val="0"/>
      <w:marRight w:val="0"/>
      <w:marTop w:val="0"/>
      <w:marBottom w:val="0"/>
      <w:divBdr>
        <w:top w:val="none" w:sz="0" w:space="0" w:color="auto"/>
        <w:left w:val="none" w:sz="0" w:space="0" w:color="auto"/>
        <w:bottom w:val="none" w:sz="0" w:space="0" w:color="auto"/>
        <w:right w:val="none" w:sz="0" w:space="0" w:color="auto"/>
      </w:divBdr>
    </w:div>
    <w:div w:id="879589209">
      <w:bodyDiv w:val="1"/>
      <w:marLeft w:val="0"/>
      <w:marRight w:val="0"/>
      <w:marTop w:val="0"/>
      <w:marBottom w:val="0"/>
      <w:divBdr>
        <w:top w:val="none" w:sz="0" w:space="0" w:color="auto"/>
        <w:left w:val="none" w:sz="0" w:space="0" w:color="auto"/>
        <w:bottom w:val="none" w:sz="0" w:space="0" w:color="auto"/>
        <w:right w:val="none" w:sz="0" w:space="0" w:color="auto"/>
      </w:divBdr>
    </w:div>
    <w:div w:id="941061765">
      <w:bodyDiv w:val="1"/>
      <w:marLeft w:val="0"/>
      <w:marRight w:val="0"/>
      <w:marTop w:val="0"/>
      <w:marBottom w:val="0"/>
      <w:divBdr>
        <w:top w:val="none" w:sz="0" w:space="0" w:color="auto"/>
        <w:left w:val="none" w:sz="0" w:space="0" w:color="auto"/>
        <w:bottom w:val="none" w:sz="0" w:space="0" w:color="auto"/>
        <w:right w:val="none" w:sz="0" w:space="0" w:color="auto"/>
      </w:divBdr>
    </w:div>
    <w:div w:id="986126448">
      <w:bodyDiv w:val="1"/>
      <w:marLeft w:val="0"/>
      <w:marRight w:val="0"/>
      <w:marTop w:val="0"/>
      <w:marBottom w:val="0"/>
      <w:divBdr>
        <w:top w:val="none" w:sz="0" w:space="0" w:color="auto"/>
        <w:left w:val="none" w:sz="0" w:space="0" w:color="auto"/>
        <w:bottom w:val="none" w:sz="0" w:space="0" w:color="auto"/>
        <w:right w:val="none" w:sz="0" w:space="0" w:color="auto"/>
      </w:divBdr>
    </w:div>
    <w:div w:id="995109009">
      <w:bodyDiv w:val="1"/>
      <w:marLeft w:val="0"/>
      <w:marRight w:val="0"/>
      <w:marTop w:val="0"/>
      <w:marBottom w:val="0"/>
      <w:divBdr>
        <w:top w:val="none" w:sz="0" w:space="0" w:color="auto"/>
        <w:left w:val="none" w:sz="0" w:space="0" w:color="auto"/>
        <w:bottom w:val="none" w:sz="0" w:space="0" w:color="auto"/>
        <w:right w:val="none" w:sz="0" w:space="0" w:color="auto"/>
      </w:divBdr>
    </w:div>
    <w:div w:id="1154104879">
      <w:bodyDiv w:val="1"/>
      <w:marLeft w:val="0"/>
      <w:marRight w:val="0"/>
      <w:marTop w:val="0"/>
      <w:marBottom w:val="0"/>
      <w:divBdr>
        <w:top w:val="none" w:sz="0" w:space="0" w:color="auto"/>
        <w:left w:val="none" w:sz="0" w:space="0" w:color="auto"/>
        <w:bottom w:val="none" w:sz="0" w:space="0" w:color="auto"/>
        <w:right w:val="none" w:sz="0" w:space="0" w:color="auto"/>
      </w:divBdr>
    </w:div>
    <w:div w:id="1175456081">
      <w:bodyDiv w:val="1"/>
      <w:marLeft w:val="0"/>
      <w:marRight w:val="0"/>
      <w:marTop w:val="0"/>
      <w:marBottom w:val="0"/>
      <w:divBdr>
        <w:top w:val="none" w:sz="0" w:space="0" w:color="auto"/>
        <w:left w:val="none" w:sz="0" w:space="0" w:color="auto"/>
        <w:bottom w:val="none" w:sz="0" w:space="0" w:color="auto"/>
        <w:right w:val="none" w:sz="0" w:space="0" w:color="auto"/>
      </w:divBdr>
    </w:div>
    <w:div w:id="1208447811">
      <w:bodyDiv w:val="1"/>
      <w:marLeft w:val="0"/>
      <w:marRight w:val="0"/>
      <w:marTop w:val="0"/>
      <w:marBottom w:val="0"/>
      <w:divBdr>
        <w:top w:val="none" w:sz="0" w:space="0" w:color="auto"/>
        <w:left w:val="none" w:sz="0" w:space="0" w:color="auto"/>
        <w:bottom w:val="none" w:sz="0" w:space="0" w:color="auto"/>
        <w:right w:val="none" w:sz="0" w:space="0" w:color="auto"/>
      </w:divBdr>
    </w:div>
    <w:div w:id="1259558932">
      <w:bodyDiv w:val="1"/>
      <w:marLeft w:val="0"/>
      <w:marRight w:val="0"/>
      <w:marTop w:val="0"/>
      <w:marBottom w:val="0"/>
      <w:divBdr>
        <w:top w:val="none" w:sz="0" w:space="0" w:color="auto"/>
        <w:left w:val="none" w:sz="0" w:space="0" w:color="auto"/>
        <w:bottom w:val="none" w:sz="0" w:space="0" w:color="auto"/>
        <w:right w:val="none" w:sz="0" w:space="0" w:color="auto"/>
      </w:divBdr>
    </w:div>
    <w:div w:id="1267151306">
      <w:bodyDiv w:val="1"/>
      <w:marLeft w:val="0"/>
      <w:marRight w:val="0"/>
      <w:marTop w:val="0"/>
      <w:marBottom w:val="0"/>
      <w:divBdr>
        <w:top w:val="none" w:sz="0" w:space="0" w:color="auto"/>
        <w:left w:val="none" w:sz="0" w:space="0" w:color="auto"/>
        <w:bottom w:val="none" w:sz="0" w:space="0" w:color="auto"/>
        <w:right w:val="none" w:sz="0" w:space="0" w:color="auto"/>
      </w:divBdr>
    </w:div>
    <w:div w:id="1294291777">
      <w:bodyDiv w:val="1"/>
      <w:marLeft w:val="0"/>
      <w:marRight w:val="0"/>
      <w:marTop w:val="0"/>
      <w:marBottom w:val="0"/>
      <w:divBdr>
        <w:top w:val="none" w:sz="0" w:space="0" w:color="auto"/>
        <w:left w:val="none" w:sz="0" w:space="0" w:color="auto"/>
        <w:bottom w:val="none" w:sz="0" w:space="0" w:color="auto"/>
        <w:right w:val="none" w:sz="0" w:space="0" w:color="auto"/>
      </w:divBdr>
    </w:div>
    <w:div w:id="1304459381">
      <w:bodyDiv w:val="1"/>
      <w:marLeft w:val="0"/>
      <w:marRight w:val="0"/>
      <w:marTop w:val="0"/>
      <w:marBottom w:val="0"/>
      <w:divBdr>
        <w:top w:val="none" w:sz="0" w:space="0" w:color="auto"/>
        <w:left w:val="none" w:sz="0" w:space="0" w:color="auto"/>
        <w:bottom w:val="none" w:sz="0" w:space="0" w:color="auto"/>
        <w:right w:val="none" w:sz="0" w:space="0" w:color="auto"/>
      </w:divBdr>
    </w:div>
    <w:div w:id="1316492703">
      <w:bodyDiv w:val="1"/>
      <w:marLeft w:val="0"/>
      <w:marRight w:val="0"/>
      <w:marTop w:val="0"/>
      <w:marBottom w:val="0"/>
      <w:divBdr>
        <w:top w:val="none" w:sz="0" w:space="0" w:color="auto"/>
        <w:left w:val="none" w:sz="0" w:space="0" w:color="auto"/>
        <w:bottom w:val="none" w:sz="0" w:space="0" w:color="auto"/>
        <w:right w:val="none" w:sz="0" w:space="0" w:color="auto"/>
      </w:divBdr>
    </w:div>
    <w:div w:id="1352414730">
      <w:bodyDiv w:val="1"/>
      <w:marLeft w:val="0"/>
      <w:marRight w:val="0"/>
      <w:marTop w:val="0"/>
      <w:marBottom w:val="0"/>
      <w:divBdr>
        <w:top w:val="none" w:sz="0" w:space="0" w:color="auto"/>
        <w:left w:val="none" w:sz="0" w:space="0" w:color="auto"/>
        <w:bottom w:val="none" w:sz="0" w:space="0" w:color="auto"/>
        <w:right w:val="none" w:sz="0" w:space="0" w:color="auto"/>
      </w:divBdr>
    </w:div>
    <w:div w:id="1363747732">
      <w:bodyDiv w:val="1"/>
      <w:marLeft w:val="0"/>
      <w:marRight w:val="0"/>
      <w:marTop w:val="0"/>
      <w:marBottom w:val="0"/>
      <w:divBdr>
        <w:top w:val="none" w:sz="0" w:space="0" w:color="auto"/>
        <w:left w:val="none" w:sz="0" w:space="0" w:color="auto"/>
        <w:bottom w:val="none" w:sz="0" w:space="0" w:color="auto"/>
        <w:right w:val="none" w:sz="0" w:space="0" w:color="auto"/>
      </w:divBdr>
    </w:div>
    <w:div w:id="1375036437">
      <w:bodyDiv w:val="1"/>
      <w:marLeft w:val="0"/>
      <w:marRight w:val="0"/>
      <w:marTop w:val="0"/>
      <w:marBottom w:val="0"/>
      <w:divBdr>
        <w:top w:val="none" w:sz="0" w:space="0" w:color="auto"/>
        <w:left w:val="none" w:sz="0" w:space="0" w:color="auto"/>
        <w:bottom w:val="none" w:sz="0" w:space="0" w:color="auto"/>
        <w:right w:val="none" w:sz="0" w:space="0" w:color="auto"/>
      </w:divBdr>
    </w:div>
    <w:div w:id="1376001508">
      <w:bodyDiv w:val="1"/>
      <w:marLeft w:val="0"/>
      <w:marRight w:val="0"/>
      <w:marTop w:val="0"/>
      <w:marBottom w:val="0"/>
      <w:divBdr>
        <w:top w:val="none" w:sz="0" w:space="0" w:color="auto"/>
        <w:left w:val="none" w:sz="0" w:space="0" w:color="auto"/>
        <w:bottom w:val="none" w:sz="0" w:space="0" w:color="auto"/>
        <w:right w:val="none" w:sz="0" w:space="0" w:color="auto"/>
      </w:divBdr>
    </w:div>
    <w:div w:id="1421098293">
      <w:bodyDiv w:val="1"/>
      <w:marLeft w:val="0"/>
      <w:marRight w:val="0"/>
      <w:marTop w:val="0"/>
      <w:marBottom w:val="0"/>
      <w:divBdr>
        <w:top w:val="none" w:sz="0" w:space="0" w:color="auto"/>
        <w:left w:val="none" w:sz="0" w:space="0" w:color="auto"/>
        <w:bottom w:val="none" w:sz="0" w:space="0" w:color="auto"/>
        <w:right w:val="none" w:sz="0" w:space="0" w:color="auto"/>
      </w:divBdr>
    </w:div>
    <w:div w:id="1452702937">
      <w:bodyDiv w:val="1"/>
      <w:marLeft w:val="0"/>
      <w:marRight w:val="0"/>
      <w:marTop w:val="0"/>
      <w:marBottom w:val="0"/>
      <w:divBdr>
        <w:top w:val="none" w:sz="0" w:space="0" w:color="auto"/>
        <w:left w:val="none" w:sz="0" w:space="0" w:color="auto"/>
        <w:bottom w:val="none" w:sz="0" w:space="0" w:color="auto"/>
        <w:right w:val="none" w:sz="0" w:space="0" w:color="auto"/>
      </w:divBdr>
    </w:div>
    <w:div w:id="1456367190">
      <w:bodyDiv w:val="1"/>
      <w:marLeft w:val="0"/>
      <w:marRight w:val="0"/>
      <w:marTop w:val="0"/>
      <w:marBottom w:val="0"/>
      <w:divBdr>
        <w:top w:val="none" w:sz="0" w:space="0" w:color="auto"/>
        <w:left w:val="none" w:sz="0" w:space="0" w:color="auto"/>
        <w:bottom w:val="none" w:sz="0" w:space="0" w:color="auto"/>
        <w:right w:val="none" w:sz="0" w:space="0" w:color="auto"/>
      </w:divBdr>
    </w:div>
    <w:div w:id="1462381900">
      <w:bodyDiv w:val="1"/>
      <w:marLeft w:val="0"/>
      <w:marRight w:val="0"/>
      <w:marTop w:val="0"/>
      <w:marBottom w:val="0"/>
      <w:divBdr>
        <w:top w:val="none" w:sz="0" w:space="0" w:color="auto"/>
        <w:left w:val="none" w:sz="0" w:space="0" w:color="auto"/>
        <w:bottom w:val="none" w:sz="0" w:space="0" w:color="auto"/>
        <w:right w:val="none" w:sz="0" w:space="0" w:color="auto"/>
      </w:divBdr>
    </w:div>
    <w:div w:id="1517692397">
      <w:bodyDiv w:val="1"/>
      <w:marLeft w:val="0"/>
      <w:marRight w:val="0"/>
      <w:marTop w:val="0"/>
      <w:marBottom w:val="0"/>
      <w:divBdr>
        <w:top w:val="none" w:sz="0" w:space="0" w:color="auto"/>
        <w:left w:val="none" w:sz="0" w:space="0" w:color="auto"/>
        <w:bottom w:val="none" w:sz="0" w:space="0" w:color="auto"/>
        <w:right w:val="none" w:sz="0" w:space="0" w:color="auto"/>
      </w:divBdr>
    </w:div>
    <w:div w:id="1537615905">
      <w:bodyDiv w:val="1"/>
      <w:marLeft w:val="0"/>
      <w:marRight w:val="0"/>
      <w:marTop w:val="0"/>
      <w:marBottom w:val="0"/>
      <w:divBdr>
        <w:top w:val="none" w:sz="0" w:space="0" w:color="auto"/>
        <w:left w:val="none" w:sz="0" w:space="0" w:color="auto"/>
        <w:bottom w:val="none" w:sz="0" w:space="0" w:color="auto"/>
        <w:right w:val="none" w:sz="0" w:space="0" w:color="auto"/>
      </w:divBdr>
    </w:div>
    <w:div w:id="1562790728">
      <w:bodyDiv w:val="1"/>
      <w:marLeft w:val="0"/>
      <w:marRight w:val="0"/>
      <w:marTop w:val="0"/>
      <w:marBottom w:val="0"/>
      <w:divBdr>
        <w:top w:val="none" w:sz="0" w:space="0" w:color="auto"/>
        <w:left w:val="none" w:sz="0" w:space="0" w:color="auto"/>
        <w:bottom w:val="none" w:sz="0" w:space="0" w:color="auto"/>
        <w:right w:val="none" w:sz="0" w:space="0" w:color="auto"/>
      </w:divBdr>
    </w:div>
    <w:div w:id="1628316599">
      <w:bodyDiv w:val="1"/>
      <w:marLeft w:val="0"/>
      <w:marRight w:val="0"/>
      <w:marTop w:val="0"/>
      <w:marBottom w:val="0"/>
      <w:divBdr>
        <w:top w:val="none" w:sz="0" w:space="0" w:color="auto"/>
        <w:left w:val="none" w:sz="0" w:space="0" w:color="auto"/>
        <w:bottom w:val="none" w:sz="0" w:space="0" w:color="auto"/>
        <w:right w:val="none" w:sz="0" w:space="0" w:color="auto"/>
      </w:divBdr>
    </w:div>
    <w:div w:id="1638223049">
      <w:bodyDiv w:val="1"/>
      <w:marLeft w:val="0"/>
      <w:marRight w:val="0"/>
      <w:marTop w:val="0"/>
      <w:marBottom w:val="0"/>
      <w:divBdr>
        <w:top w:val="none" w:sz="0" w:space="0" w:color="auto"/>
        <w:left w:val="none" w:sz="0" w:space="0" w:color="auto"/>
        <w:bottom w:val="none" w:sz="0" w:space="0" w:color="auto"/>
        <w:right w:val="none" w:sz="0" w:space="0" w:color="auto"/>
      </w:divBdr>
    </w:div>
    <w:div w:id="1647666287">
      <w:bodyDiv w:val="1"/>
      <w:marLeft w:val="0"/>
      <w:marRight w:val="0"/>
      <w:marTop w:val="0"/>
      <w:marBottom w:val="0"/>
      <w:divBdr>
        <w:top w:val="none" w:sz="0" w:space="0" w:color="auto"/>
        <w:left w:val="none" w:sz="0" w:space="0" w:color="auto"/>
        <w:bottom w:val="none" w:sz="0" w:space="0" w:color="auto"/>
        <w:right w:val="none" w:sz="0" w:space="0" w:color="auto"/>
      </w:divBdr>
    </w:div>
    <w:div w:id="1678843895">
      <w:bodyDiv w:val="1"/>
      <w:marLeft w:val="0"/>
      <w:marRight w:val="0"/>
      <w:marTop w:val="0"/>
      <w:marBottom w:val="0"/>
      <w:divBdr>
        <w:top w:val="none" w:sz="0" w:space="0" w:color="auto"/>
        <w:left w:val="none" w:sz="0" w:space="0" w:color="auto"/>
        <w:bottom w:val="none" w:sz="0" w:space="0" w:color="auto"/>
        <w:right w:val="none" w:sz="0" w:space="0" w:color="auto"/>
      </w:divBdr>
    </w:div>
    <w:div w:id="1705404766">
      <w:bodyDiv w:val="1"/>
      <w:marLeft w:val="0"/>
      <w:marRight w:val="0"/>
      <w:marTop w:val="0"/>
      <w:marBottom w:val="0"/>
      <w:divBdr>
        <w:top w:val="none" w:sz="0" w:space="0" w:color="auto"/>
        <w:left w:val="none" w:sz="0" w:space="0" w:color="auto"/>
        <w:bottom w:val="none" w:sz="0" w:space="0" w:color="auto"/>
        <w:right w:val="none" w:sz="0" w:space="0" w:color="auto"/>
      </w:divBdr>
    </w:div>
    <w:div w:id="1810435293">
      <w:bodyDiv w:val="1"/>
      <w:marLeft w:val="0"/>
      <w:marRight w:val="0"/>
      <w:marTop w:val="0"/>
      <w:marBottom w:val="0"/>
      <w:divBdr>
        <w:top w:val="none" w:sz="0" w:space="0" w:color="auto"/>
        <w:left w:val="none" w:sz="0" w:space="0" w:color="auto"/>
        <w:bottom w:val="none" w:sz="0" w:space="0" w:color="auto"/>
        <w:right w:val="none" w:sz="0" w:space="0" w:color="auto"/>
      </w:divBdr>
    </w:div>
    <w:div w:id="1836409374">
      <w:bodyDiv w:val="1"/>
      <w:marLeft w:val="0"/>
      <w:marRight w:val="0"/>
      <w:marTop w:val="0"/>
      <w:marBottom w:val="0"/>
      <w:divBdr>
        <w:top w:val="none" w:sz="0" w:space="0" w:color="auto"/>
        <w:left w:val="none" w:sz="0" w:space="0" w:color="auto"/>
        <w:bottom w:val="none" w:sz="0" w:space="0" w:color="auto"/>
        <w:right w:val="none" w:sz="0" w:space="0" w:color="auto"/>
      </w:divBdr>
    </w:div>
    <w:div w:id="1844275284">
      <w:bodyDiv w:val="1"/>
      <w:marLeft w:val="0"/>
      <w:marRight w:val="0"/>
      <w:marTop w:val="0"/>
      <w:marBottom w:val="0"/>
      <w:divBdr>
        <w:top w:val="none" w:sz="0" w:space="0" w:color="auto"/>
        <w:left w:val="none" w:sz="0" w:space="0" w:color="auto"/>
        <w:bottom w:val="none" w:sz="0" w:space="0" w:color="auto"/>
        <w:right w:val="none" w:sz="0" w:space="0" w:color="auto"/>
      </w:divBdr>
    </w:div>
    <w:div w:id="1907497067">
      <w:bodyDiv w:val="1"/>
      <w:marLeft w:val="0"/>
      <w:marRight w:val="0"/>
      <w:marTop w:val="0"/>
      <w:marBottom w:val="0"/>
      <w:divBdr>
        <w:top w:val="none" w:sz="0" w:space="0" w:color="auto"/>
        <w:left w:val="none" w:sz="0" w:space="0" w:color="auto"/>
        <w:bottom w:val="none" w:sz="0" w:space="0" w:color="auto"/>
        <w:right w:val="none" w:sz="0" w:space="0" w:color="auto"/>
      </w:divBdr>
    </w:div>
    <w:div w:id="1930962665">
      <w:bodyDiv w:val="1"/>
      <w:marLeft w:val="0"/>
      <w:marRight w:val="0"/>
      <w:marTop w:val="0"/>
      <w:marBottom w:val="0"/>
      <w:divBdr>
        <w:top w:val="none" w:sz="0" w:space="0" w:color="auto"/>
        <w:left w:val="none" w:sz="0" w:space="0" w:color="auto"/>
        <w:bottom w:val="none" w:sz="0" w:space="0" w:color="auto"/>
        <w:right w:val="none" w:sz="0" w:space="0" w:color="auto"/>
      </w:divBdr>
    </w:div>
    <w:div w:id="2007708879">
      <w:bodyDiv w:val="1"/>
      <w:marLeft w:val="0"/>
      <w:marRight w:val="0"/>
      <w:marTop w:val="0"/>
      <w:marBottom w:val="0"/>
      <w:divBdr>
        <w:top w:val="none" w:sz="0" w:space="0" w:color="auto"/>
        <w:left w:val="none" w:sz="0" w:space="0" w:color="auto"/>
        <w:bottom w:val="none" w:sz="0" w:space="0" w:color="auto"/>
        <w:right w:val="none" w:sz="0" w:space="0" w:color="auto"/>
      </w:divBdr>
    </w:div>
    <w:div w:id="210942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tL3MSiSMUJa1TWA87"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svosmuseum.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E15AA-E340-4010-A5A5-DA341234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4601</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dc:creator>
  <cp:keywords/>
  <dc:description/>
  <cp:lastModifiedBy>DELL</cp:lastModifiedBy>
  <cp:revision>2</cp:revision>
  <dcterms:created xsi:type="dcterms:W3CDTF">2024-10-02T10:05:00Z</dcterms:created>
  <dcterms:modified xsi:type="dcterms:W3CDTF">2024-10-02T10:05:00Z</dcterms:modified>
</cp:coreProperties>
</file>