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9439" w14:textId="44EEEB60" w:rsidR="00A6673C" w:rsidRDefault="00BE4916" w:rsidP="006B6D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bookmarkStart w:id="0" w:name="_Hlk68470735"/>
      <w:r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229B6B93" wp14:editId="70FC588E">
            <wp:extent cx="2356250" cy="1401969"/>
            <wp:effectExtent l="304800" t="304800" r="311150" b="313055"/>
            <wp:docPr id="37429935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99350" name="Εικόνα 37429935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80" cy="14100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B6DB8">
        <w:rPr>
          <w:rFonts w:ascii="Calibri" w:eastAsia="Times New Roman" w:hAnsi="Calibri" w:cs="Calibri"/>
          <w:b/>
          <w:sz w:val="24"/>
          <w:szCs w:val="24"/>
        </w:rPr>
        <w:t xml:space="preserve">      </w:t>
      </w:r>
      <w:r w:rsidR="00A214AA"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4BD88EBF" wp14:editId="0731849C">
            <wp:extent cx="2065020" cy="2065020"/>
            <wp:effectExtent l="0" t="0" r="0" b="0"/>
            <wp:docPr id="193541608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16084" name="Εικόνα 19354160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B350F" w14:textId="77777777" w:rsidR="000568FF" w:rsidRDefault="000568FF" w:rsidP="003B02A5">
      <w:pPr>
        <w:rPr>
          <w:rFonts w:ascii="Calibri" w:eastAsia="Times New Roman" w:hAnsi="Calibri" w:cs="Calibri"/>
          <w:b/>
          <w:sz w:val="24"/>
          <w:szCs w:val="24"/>
        </w:rPr>
      </w:pPr>
    </w:p>
    <w:p w14:paraId="5BB88A4C" w14:textId="51D6333D" w:rsidR="00AB4906" w:rsidRDefault="00EE62E1" w:rsidP="007C372D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 xml:space="preserve">     </w:t>
      </w:r>
    </w:p>
    <w:p w14:paraId="372F5EEF" w14:textId="04E837FD" w:rsidR="003B02A5" w:rsidRPr="00B15BF2" w:rsidRDefault="003B02A5" w:rsidP="007C372D">
      <w:pPr>
        <w:jc w:val="center"/>
        <w:rPr>
          <w:rFonts w:ascii="Arial" w:eastAsia="Calibri" w:hAnsi="Arial" w:cs="Arial"/>
          <w:b/>
          <w:color w:val="089BA2" w:themeColor="accent3" w:themeShade="BF"/>
          <w:sz w:val="36"/>
          <w:szCs w:val="36"/>
          <w:u w:val="single"/>
          <w:lang w:eastAsia="en-US"/>
        </w:rPr>
      </w:pPr>
      <w:r w:rsidRPr="00B15BF2">
        <w:rPr>
          <w:rFonts w:ascii="Arial" w:eastAsia="Calibri" w:hAnsi="Arial" w:cs="Arial"/>
          <w:b/>
          <w:color w:val="089BA2" w:themeColor="accent3" w:themeShade="BF"/>
          <w:sz w:val="36"/>
          <w:szCs w:val="36"/>
          <w:u w:val="single"/>
          <w:lang w:eastAsia="en-US"/>
        </w:rPr>
        <w:t>ΠΡΟΣΚΛΗΣΗ</w:t>
      </w:r>
    </w:p>
    <w:bookmarkEnd w:id="0"/>
    <w:p w14:paraId="756F6FC5" w14:textId="28D4BE50" w:rsidR="000568FF" w:rsidRPr="00984DF5" w:rsidRDefault="003718FE" w:rsidP="003509A4">
      <w:pPr>
        <w:spacing w:after="0" w:line="240" w:lineRule="auto"/>
        <w:ind w:right="142"/>
        <w:jc w:val="both"/>
      </w:pPr>
      <w:r w:rsidRPr="003718F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84DF5">
        <w:t>Η Ελληνική Ομοσπονδία Συλλόγων – Σπανίων Νοσημάτων Παθήσεων (Ε.Ο.Σ. - ΣΠΑ.ΝΟ.ΠΑ.) στο πλαίσιο συνεργασίας της με την Εταιρία Γενικής/Οικογενειακής Ιατρικής ‘’ΙΠΠΟΚΡΑΤΗΣ’’</w:t>
      </w:r>
      <w:r w:rsidR="00AF586F" w:rsidRPr="00984DF5">
        <w:t xml:space="preserve">, </w:t>
      </w:r>
      <w:r w:rsidRPr="00984DF5">
        <w:t xml:space="preserve">με τα αναγνωρισμένα Κέντρα  Εμπειρογνωμοσύνης Σπανίων και Πολύπλοκών Νοσημάτων </w:t>
      </w:r>
      <w:r w:rsidR="0044561E" w:rsidRPr="00984DF5">
        <w:t>(</w:t>
      </w:r>
      <w:r w:rsidRPr="00984DF5">
        <w:t>Κ.Ε.) και Συλλόγους Ασθενών μέλη της,</w:t>
      </w:r>
      <w:r w:rsidR="0044561E" w:rsidRPr="00984DF5">
        <w:t xml:space="preserve"> διαμόρφωσε Ομάδα Εργασίας</w:t>
      </w:r>
      <w:r w:rsidR="003509A4" w:rsidRPr="00984DF5">
        <w:t xml:space="preserve"> </w:t>
      </w:r>
      <w:r w:rsidRPr="00984DF5">
        <w:t>αναφορικά με θέματα Σπανίων Νοσημάτων και τη διαχείριση αυτών στην Πρωτοβάθμια Φροντίδα Υγείας (Π.Φ.Υ.)</w:t>
      </w:r>
      <w:r w:rsidR="004824B0">
        <w:t>.</w:t>
      </w:r>
    </w:p>
    <w:p w14:paraId="0E32266F" w14:textId="77777777" w:rsidR="00B7567B" w:rsidRPr="00984DF5" w:rsidRDefault="00B7567B" w:rsidP="003509A4">
      <w:pPr>
        <w:spacing w:after="0" w:line="240" w:lineRule="auto"/>
        <w:ind w:right="142"/>
        <w:jc w:val="both"/>
      </w:pPr>
    </w:p>
    <w:p w14:paraId="74EA24B7" w14:textId="1F177274" w:rsidR="00A148DD" w:rsidRPr="00984DF5" w:rsidRDefault="008607A1" w:rsidP="003509A4">
      <w:pPr>
        <w:spacing w:after="0" w:line="240" w:lineRule="auto"/>
        <w:ind w:right="142"/>
        <w:jc w:val="both"/>
      </w:pPr>
      <w:r w:rsidRPr="00984DF5">
        <w:t>Σε συνέχεια διαλόγου διαβ</w:t>
      </w:r>
      <w:r w:rsidR="00F02E83" w:rsidRPr="00984DF5">
        <w:t>ού</w:t>
      </w:r>
      <w:r w:rsidRPr="00984DF5">
        <w:t xml:space="preserve">λευσης, </w:t>
      </w:r>
      <w:r w:rsidR="00F02E83" w:rsidRPr="00984DF5">
        <w:t>ολοκληρώθηκε η διαμόρφωση ενός εργαλείου</w:t>
      </w:r>
      <w:r w:rsidR="001120A9" w:rsidRPr="00984DF5">
        <w:t xml:space="preserve"> που είναι δυνατόν να αξιοποιηθεί από τα στελέχη της Πρωτοβάθμιας Φροντίδας Υγείας, των Κέντρων Εμπειρογνωμοσύνης και λοιπών φορέων.</w:t>
      </w:r>
    </w:p>
    <w:p w14:paraId="360FBC0D" w14:textId="77777777" w:rsidR="001120A9" w:rsidRPr="00984DF5" w:rsidRDefault="001120A9" w:rsidP="003509A4">
      <w:pPr>
        <w:spacing w:after="0" w:line="240" w:lineRule="auto"/>
        <w:ind w:right="142"/>
        <w:jc w:val="both"/>
      </w:pPr>
    </w:p>
    <w:p w14:paraId="7287454C" w14:textId="5BA9326C" w:rsidR="001120A9" w:rsidRPr="00984DF5" w:rsidRDefault="001120A9" w:rsidP="003509A4">
      <w:pPr>
        <w:spacing w:after="0" w:line="240" w:lineRule="auto"/>
        <w:ind w:right="142"/>
        <w:jc w:val="both"/>
      </w:pPr>
      <w:r w:rsidRPr="00984DF5">
        <w:t>Η Ε.Ο.Σ. - ΣΠΑ.ΝΟ.ΠΑ. μεριμνώντας  για τη διάχυση του εν λόγω εργαλείου</w:t>
      </w:r>
      <w:r w:rsidR="00F722E1" w:rsidRPr="00984DF5">
        <w:t xml:space="preserve"> και την ενημέρωση των ενδιαφερομένων φορέων, διοργανώνει </w:t>
      </w:r>
      <w:r w:rsidR="00413866" w:rsidRPr="00984DF5">
        <w:t xml:space="preserve">στο πλαίσιο του εορτασμού της Ημέρας Σπανίων Παθήσεων </w:t>
      </w:r>
      <w:r w:rsidR="00A85819">
        <w:t xml:space="preserve">(29 Φεβρουαρίου 2024) </w:t>
      </w:r>
      <w:r w:rsidR="00413866" w:rsidRPr="00984DF5">
        <w:t>διαδικτυακή ενημερωτική εκδήλωση με θέμα:</w:t>
      </w:r>
    </w:p>
    <w:p w14:paraId="56240F50" w14:textId="77777777" w:rsidR="00C67718" w:rsidRDefault="00C67718" w:rsidP="003509A4">
      <w:pPr>
        <w:spacing w:after="0" w:line="240" w:lineRule="auto"/>
        <w:ind w:right="142"/>
        <w:jc w:val="both"/>
      </w:pPr>
    </w:p>
    <w:p w14:paraId="0B87AB00" w14:textId="77777777" w:rsidR="00B15BF2" w:rsidRPr="00984DF5" w:rsidRDefault="00B15BF2" w:rsidP="003509A4">
      <w:pPr>
        <w:spacing w:after="0" w:line="240" w:lineRule="auto"/>
        <w:ind w:right="142"/>
        <w:jc w:val="both"/>
      </w:pPr>
    </w:p>
    <w:p w14:paraId="780A584C" w14:textId="77777777" w:rsidR="00315F5B" w:rsidRDefault="00C67718" w:rsidP="00B15BF2">
      <w:pPr>
        <w:spacing w:after="0" w:line="240" w:lineRule="auto"/>
        <w:ind w:right="142"/>
        <w:jc w:val="center"/>
        <w:rPr>
          <w:b/>
          <w:bCs/>
          <w:i/>
          <w:iCs/>
          <w:sz w:val="24"/>
          <w:szCs w:val="24"/>
        </w:rPr>
      </w:pPr>
      <w:r w:rsidRPr="00B15BF2">
        <w:rPr>
          <w:b/>
          <w:bCs/>
          <w:i/>
          <w:iCs/>
          <w:sz w:val="24"/>
          <w:szCs w:val="24"/>
        </w:rPr>
        <w:t>«Παρουσίαση βασικών οδηγιών και κατευθύνσεων διαχείρισης</w:t>
      </w:r>
    </w:p>
    <w:p w14:paraId="691803B7" w14:textId="776BA79E" w:rsidR="00C67718" w:rsidRPr="00B15BF2" w:rsidRDefault="00C67718" w:rsidP="00B15BF2">
      <w:pPr>
        <w:spacing w:after="0" w:line="240" w:lineRule="auto"/>
        <w:ind w:right="142"/>
        <w:jc w:val="center"/>
        <w:rPr>
          <w:b/>
          <w:bCs/>
          <w:i/>
          <w:iCs/>
          <w:sz w:val="24"/>
          <w:szCs w:val="24"/>
        </w:rPr>
      </w:pPr>
      <w:r w:rsidRPr="00B15BF2">
        <w:rPr>
          <w:b/>
          <w:bCs/>
          <w:i/>
          <w:iCs/>
          <w:sz w:val="24"/>
          <w:szCs w:val="24"/>
        </w:rPr>
        <w:t xml:space="preserve"> Σπανίων Νοσημάτων – Παθήσεων στην Πρωτοβάθμια Φροντίδα Υγείας (Π.Φ.Υ.)»</w:t>
      </w:r>
    </w:p>
    <w:p w14:paraId="735D3820" w14:textId="77777777" w:rsidR="00FA7171" w:rsidRDefault="00FA7171" w:rsidP="00216E6E">
      <w:pPr>
        <w:spacing w:after="0" w:line="240" w:lineRule="auto"/>
        <w:ind w:right="142"/>
        <w:jc w:val="both"/>
      </w:pPr>
    </w:p>
    <w:p w14:paraId="7768A4ED" w14:textId="77777777" w:rsidR="00B15BF2" w:rsidRPr="00984DF5" w:rsidRDefault="00B15BF2" w:rsidP="00216E6E">
      <w:pPr>
        <w:spacing w:after="0" w:line="240" w:lineRule="auto"/>
        <w:ind w:right="142"/>
        <w:jc w:val="both"/>
      </w:pPr>
    </w:p>
    <w:p w14:paraId="4F1FC716" w14:textId="58BDB409" w:rsidR="000568FF" w:rsidRPr="00984DF5" w:rsidRDefault="000568FF" w:rsidP="00984DF5">
      <w:pPr>
        <w:spacing w:after="0" w:line="240" w:lineRule="auto"/>
        <w:ind w:left="-851" w:right="-766"/>
        <w:jc w:val="center"/>
        <w:rPr>
          <w:b/>
          <w:bCs/>
          <w:color w:val="089BA2" w:themeColor="accent3" w:themeShade="BF"/>
          <w:u w:val="single"/>
        </w:rPr>
      </w:pPr>
      <w:r w:rsidRPr="00984DF5">
        <w:rPr>
          <w:b/>
          <w:bCs/>
          <w:color w:val="089BA2" w:themeColor="accent3" w:themeShade="BF"/>
          <w:u w:val="single"/>
        </w:rPr>
        <w:t xml:space="preserve">Διεξαγωγή: </w:t>
      </w:r>
      <w:r w:rsidR="00A74F99" w:rsidRPr="00984DF5">
        <w:rPr>
          <w:b/>
          <w:bCs/>
          <w:color w:val="089BA2" w:themeColor="accent3" w:themeShade="BF"/>
          <w:u w:val="single"/>
        </w:rPr>
        <w:t>Τ</w:t>
      </w:r>
      <w:r w:rsidR="005D478D" w:rsidRPr="00984DF5">
        <w:rPr>
          <w:b/>
          <w:bCs/>
          <w:color w:val="089BA2" w:themeColor="accent3" w:themeShade="BF"/>
          <w:u w:val="single"/>
        </w:rPr>
        <w:t>ρίτη 27 Φεβρουαρίου 2024</w:t>
      </w:r>
    </w:p>
    <w:p w14:paraId="11256DD6" w14:textId="47D8E0FF" w:rsidR="000568FF" w:rsidRPr="00984DF5" w:rsidRDefault="000568FF" w:rsidP="00984DF5">
      <w:pPr>
        <w:spacing w:after="0" w:line="240" w:lineRule="auto"/>
        <w:ind w:left="-851" w:right="-766"/>
        <w:jc w:val="center"/>
        <w:rPr>
          <w:b/>
          <w:bCs/>
          <w:color w:val="089BA2" w:themeColor="accent3" w:themeShade="BF"/>
          <w:u w:val="single"/>
        </w:rPr>
      </w:pPr>
      <w:r w:rsidRPr="00984DF5">
        <w:rPr>
          <w:b/>
          <w:bCs/>
          <w:color w:val="089BA2" w:themeColor="accent3" w:themeShade="BF"/>
          <w:u w:val="single"/>
        </w:rPr>
        <w:t>Ώρα:</w:t>
      </w:r>
      <w:r w:rsidR="00BC4B51" w:rsidRPr="00984DF5">
        <w:rPr>
          <w:b/>
          <w:bCs/>
          <w:color w:val="089BA2" w:themeColor="accent3" w:themeShade="BF"/>
          <w:u w:val="single"/>
        </w:rPr>
        <w:t>1</w:t>
      </w:r>
      <w:r w:rsidR="004807C9" w:rsidRPr="00984DF5">
        <w:rPr>
          <w:b/>
          <w:bCs/>
          <w:color w:val="089BA2" w:themeColor="accent3" w:themeShade="BF"/>
          <w:u w:val="single"/>
        </w:rPr>
        <w:t>8</w:t>
      </w:r>
      <w:r w:rsidR="005D478D" w:rsidRPr="00984DF5">
        <w:rPr>
          <w:b/>
          <w:bCs/>
          <w:color w:val="089BA2" w:themeColor="accent3" w:themeShade="BF"/>
          <w:u w:val="single"/>
        </w:rPr>
        <w:t>:0</w:t>
      </w:r>
      <w:r w:rsidRPr="00984DF5">
        <w:rPr>
          <w:b/>
          <w:bCs/>
          <w:color w:val="089BA2" w:themeColor="accent3" w:themeShade="BF"/>
          <w:u w:val="single"/>
        </w:rPr>
        <w:t>0 – 2</w:t>
      </w:r>
      <w:r w:rsidR="004807C9" w:rsidRPr="00984DF5">
        <w:rPr>
          <w:b/>
          <w:bCs/>
          <w:color w:val="089BA2" w:themeColor="accent3" w:themeShade="BF"/>
          <w:u w:val="single"/>
        </w:rPr>
        <w:t>0</w:t>
      </w:r>
      <w:r w:rsidRPr="00984DF5">
        <w:rPr>
          <w:b/>
          <w:bCs/>
          <w:color w:val="089BA2" w:themeColor="accent3" w:themeShade="BF"/>
          <w:u w:val="single"/>
        </w:rPr>
        <w:t>.</w:t>
      </w:r>
      <w:r w:rsidR="005D478D" w:rsidRPr="00984DF5">
        <w:rPr>
          <w:b/>
          <w:bCs/>
          <w:color w:val="089BA2" w:themeColor="accent3" w:themeShade="BF"/>
          <w:u w:val="single"/>
        </w:rPr>
        <w:t>0</w:t>
      </w:r>
      <w:r w:rsidRPr="00984DF5">
        <w:rPr>
          <w:b/>
          <w:bCs/>
          <w:color w:val="089BA2" w:themeColor="accent3" w:themeShade="BF"/>
          <w:u w:val="single"/>
        </w:rPr>
        <w:t xml:space="preserve">0 </w:t>
      </w:r>
    </w:p>
    <w:p w14:paraId="4214FBEF" w14:textId="77777777" w:rsidR="00FA7171" w:rsidRDefault="00FA7171" w:rsidP="0038165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ECB21E1" w14:textId="77777777" w:rsidR="0002457D" w:rsidRDefault="0002457D" w:rsidP="0038165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462C3FF" w14:textId="77777777" w:rsidR="0002457D" w:rsidRPr="00984DF5" w:rsidRDefault="0002457D" w:rsidP="0038165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E87277F" w14:textId="77777777" w:rsidR="001522D4" w:rsidRPr="00984DF5" w:rsidRDefault="001522D4" w:rsidP="00984DF5">
      <w:pPr>
        <w:spacing w:after="0"/>
        <w:ind w:right="142"/>
        <w:jc w:val="center"/>
        <w:rPr>
          <w:b/>
          <w:bCs/>
          <w:sz w:val="24"/>
          <w:szCs w:val="24"/>
          <w:u w:val="single"/>
        </w:rPr>
      </w:pPr>
      <w:r w:rsidRPr="00984DF5">
        <w:rPr>
          <w:b/>
          <w:bCs/>
          <w:sz w:val="24"/>
          <w:szCs w:val="24"/>
          <w:u w:val="single"/>
        </w:rPr>
        <w:t xml:space="preserve">Σύνδεσμος για παρακολούθηση μέσω </w:t>
      </w:r>
      <w:proofErr w:type="spellStart"/>
      <w:r w:rsidRPr="00984DF5">
        <w:rPr>
          <w:b/>
          <w:bCs/>
          <w:sz w:val="24"/>
          <w:szCs w:val="24"/>
          <w:u w:val="single"/>
        </w:rPr>
        <w:t>zoom</w:t>
      </w:r>
      <w:proofErr w:type="spellEnd"/>
      <w:r w:rsidRPr="00984DF5">
        <w:rPr>
          <w:b/>
          <w:bCs/>
          <w:sz w:val="24"/>
          <w:szCs w:val="24"/>
          <w:u w:val="single"/>
        </w:rPr>
        <w:t>:</w:t>
      </w:r>
    </w:p>
    <w:p w14:paraId="77622ECC" w14:textId="1B204CE4" w:rsidR="001D0E5E" w:rsidRDefault="0002457D" w:rsidP="001522D4">
      <w:pPr>
        <w:spacing w:after="0"/>
        <w:ind w:right="142"/>
      </w:pPr>
      <w:hyperlink r:id="rId11" w:history="1">
        <w:r w:rsidR="00B15BF2" w:rsidRPr="00C50422">
          <w:rPr>
            <w:rStyle w:val="-"/>
          </w:rPr>
          <w:t>https://us02web.zoom.us/j/89986407966?pwd=ZkdYTkdXcE9pSEtoQ3V6bkVXK1Y1Zz09</w:t>
        </w:r>
      </w:hyperlink>
    </w:p>
    <w:p w14:paraId="271CED0F" w14:textId="77777777" w:rsidR="00B15BF2" w:rsidRDefault="00B15BF2" w:rsidP="001522D4">
      <w:pPr>
        <w:spacing w:after="0"/>
        <w:ind w:right="142"/>
      </w:pPr>
    </w:p>
    <w:p w14:paraId="6CA6F4D0" w14:textId="77777777" w:rsidR="00B15BF2" w:rsidRDefault="00B15BF2" w:rsidP="001522D4">
      <w:pPr>
        <w:spacing w:after="0"/>
        <w:ind w:right="142"/>
      </w:pPr>
    </w:p>
    <w:p w14:paraId="3F5236B7" w14:textId="77777777" w:rsidR="00F97519" w:rsidRDefault="00F97519" w:rsidP="001522D4">
      <w:pPr>
        <w:spacing w:after="0"/>
        <w:ind w:right="142"/>
      </w:pPr>
    </w:p>
    <w:p w14:paraId="23F98CF3" w14:textId="77777777" w:rsidR="00F97519" w:rsidRPr="001D0E5E" w:rsidRDefault="00F97519" w:rsidP="001522D4">
      <w:pPr>
        <w:spacing w:after="0"/>
        <w:ind w:right="142"/>
      </w:pPr>
    </w:p>
    <w:p w14:paraId="3AE20EB7" w14:textId="49CF2F6E" w:rsidR="005E7043" w:rsidRPr="00B15BF2" w:rsidRDefault="005D478D" w:rsidP="00B15BF2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  <w:r w:rsidRPr="00B15BF2">
        <w:rPr>
          <w:b/>
          <w:bCs/>
          <w:sz w:val="24"/>
          <w:szCs w:val="24"/>
          <w:u w:val="single"/>
        </w:rPr>
        <w:t>Στην εκδήλωση θα συμμετάσχουν:</w:t>
      </w:r>
    </w:p>
    <w:p w14:paraId="4A4BEC95" w14:textId="77777777" w:rsidR="005D478D" w:rsidRPr="00A9651C" w:rsidRDefault="005D478D" w:rsidP="00025611">
      <w:pPr>
        <w:spacing w:after="0"/>
        <w:ind w:right="142"/>
        <w:rPr>
          <w:rFonts w:ascii="Times New Roman" w:hAnsi="Times New Roman" w:cs="Times New Roman"/>
          <w:b/>
        </w:rPr>
      </w:pPr>
    </w:p>
    <w:p w14:paraId="1600FC2A" w14:textId="0B137CF8" w:rsidR="00196E56" w:rsidRPr="000D02A0" w:rsidRDefault="00BE0E05" w:rsidP="000D02A0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C2D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Hlk70083160"/>
      <w:bookmarkStart w:id="2" w:name="_Hlk86687812"/>
      <w:bookmarkStart w:id="3" w:name="_Hlk86687790"/>
    </w:p>
    <w:p w14:paraId="62EA491C" w14:textId="6E132A5F" w:rsidR="00F216F1" w:rsidRPr="00484F70" w:rsidRDefault="00AB2E36" w:rsidP="003C6816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  <w:proofErr w:type="spellStart"/>
      <w:r w:rsidRPr="00484F70">
        <w:rPr>
          <w:b/>
          <w:bCs/>
          <w:sz w:val="24"/>
          <w:szCs w:val="24"/>
          <w:u w:val="single"/>
        </w:rPr>
        <w:t>Συντονισµός</w:t>
      </w:r>
      <w:proofErr w:type="spellEnd"/>
    </w:p>
    <w:p w14:paraId="48B8D17E" w14:textId="77777777" w:rsidR="006625A3" w:rsidRDefault="006625A3" w:rsidP="003C6816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</w:p>
    <w:p w14:paraId="6ECEC817" w14:textId="77777777" w:rsidR="006625A3" w:rsidRDefault="006625A3" w:rsidP="003C6816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</w:p>
    <w:p w14:paraId="74BF140A" w14:textId="77777777" w:rsidR="006625A3" w:rsidRPr="00A502E6" w:rsidRDefault="006625A3" w:rsidP="006625A3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r w:rsidRPr="00A502E6">
        <w:rPr>
          <w:b/>
          <w:bCs/>
          <w:color w:val="089BA2" w:themeColor="accent3" w:themeShade="BF"/>
          <w:u w:val="single"/>
        </w:rPr>
        <w:t xml:space="preserve">Ευστράτιος </w:t>
      </w:r>
      <w:proofErr w:type="spellStart"/>
      <w:r w:rsidRPr="00A502E6">
        <w:rPr>
          <w:b/>
          <w:bCs/>
          <w:color w:val="089BA2" w:themeColor="accent3" w:themeShade="BF"/>
          <w:u w:val="single"/>
        </w:rPr>
        <w:t>Χατζηχαραλάµπους</w:t>
      </w:r>
      <w:proofErr w:type="spellEnd"/>
    </w:p>
    <w:p w14:paraId="72DC2707" w14:textId="55277257" w:rsidR="00250D7B" w:rsidRDefault="006625A3" w:rsidP="006625A3">
      <w:pPr>
        <w:spacing w:after="0" w:line="240" w:lineRule="auto"/>
        <w:ind w:left="-851" w:right="-766"/>
      </w:pPr>
      <w:r>
        <w:t xml:space="preserve">Κοινωνιολόγος, Πρόεδρος Πανελλήνιας Ένωσης </w:t>
      </w:r>
      <w:proofErr w:type="spellStart"/>
      <w:r>
        <w:t>Αµφιβληστροειδοπαθών</w:t>
      </w:r>
      <w:proofErr w:type="spellEnd"/>
      <w:r>
        <w:t xml:space="preserve"> (Π.Ε.Α.) και </w:t>
      </w:r>
      <w:r w:rsidR="00250D7B">
        <w:t>της</w:t>
      </w:r>
    </w:p>
    <w:p w14:paraId="2EB000CB" w14:textId="77777777" w:rsidR="00250D7B" w:rsidRDefault="00250D7B" w:rsidP="00250D7B">
      <w:pPr>
        <w:spacing w:after="0" w:line="240" w:lineRule="auto"/>
        <w:ind w:left="-851" w:right="-766"/>
      </w:pPr>
      <w:r w:rsidRPr="001C440B">
        <w:t>Ελληνική</w:t>
      </w:r>
      <w:r>
        <w:t>ς</w:t>
      </w:r>
      <w:r w:rsidRPr="001C440B">
        <w:t xml:space="preserve"> Ομοσπονδία</w:t>
      </w:r>
      <w:r>
        <w:t>ς</w:t>
      </w:r>
      <w:r w:rsidRPr="001C440B">
        <w:t xml:space="preserve"> Συλλόγων – Σπανίων Νοσημάτων Παθήσεων</w:t>
      </w:r>
      <w:r>
        <w:t xml:space="preserve">  (Ε.Ο.Σ. – ΣΠΑ.ΝΟ.ΠΑ.)</w:t>
      </w:r>
    </w:p>
    <w:p w14:paraId="43556E55" w14:textId="311B3B65" w:rsidR="006625A3" w:rsidRDefault="006625A3" w:rsidP="00250D7B">
      <w:pPr>
        <w:spacing w:after="0" w:line="240" w:lineRule="auto"/>
        <w:ind w:left="-851" w:right="-766"/>
      </w:pPr>
      <w:proofErr w:type="spellStart"/>
      <w:r>
        <w:t>Προϊστ</w:t>
      </w:r>
      <w:proofErr w:type="spellEnd"/>
      <w:r>
        <w:t xml:space="preserve">. </w:t>
      </w:r>
      <w:proofErr w:type="spellStart"/>
      <w:r>
        <w:t>Τµήµατος</w:t>
      </w:r>
      <w:proofErr w:type="spellEnd"/>
      <w:r>
        <w:t xml:space="preserve"> Γ΄, ∆/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Πρωτοβάθµιας</w:t>
      </w:r>
      <w:proofErr w:type="spellEnd"/>
      <w:r>
        <w:t xml:space="preserve"> Φροντίδας Υγείας, Υπουργείο Υγείας</w:t>
      </w:r>
    </w:p>
    <w:p w14:paraId="6B0A6049" w14:textId="77777777" w:rsidR="005D478D" w:rsidRDefault="005D478D" w:rsidP="006625A3">
      <w:pPr>
        <w:spacing w:after="0" w:line="240" w:lineRule="auto"/>
        <w:ind w:left="-851" w:right="-766"/>
        <w:rPr>
          <w:b/>
          <w:bCs/>
          <w:sz w:val="24"/>
          <w:szCs w:val="24"/>
          <w:u w:val="single"/>
        </w:rPr>
      </w:pPr>
    </w:p>
    <w:p w14:paraId="39333681" w14:textId="4A4CC50A" w:rsidR="005D478D" w:rsidRPr="00DC7520" w:rsidRDefault="005D478D" w:rsidP="00DC7520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  <w:r w:rsidRPr="003C6816">
        <w:rPr>
          <w:b/>
          <w:bCs/>
          <w:sz w:val="24"/>
          <w:szCs w:val="24"/>
          <w:u w:val="single"/>
        </w:rPr>
        <w:t>Ομιλητές</w:t>
      </w:r>
    </w:p>
    <w:p w14:paraId="3E7AEA2B" w14:textId="77777777" w:rsidR="005D478D" w:rsidRPr="000B63D2" w:rsidRDefault="005D478D" w:rsidP="003C6816">
      <w:pPr>
        <w:spacing w:after="0" w:line="240" w:lineRule="auto"/>
        <w:ind w:left="-851" w:right="-766"/>
        <w:jc w:val="center"/>
        <w:rPr>
          <w:u w:val="single"/>
        </w:rPr>
      </w:pPr>
    </w:p>
    <w:p w14:paraId="2F0E15FE" w14:textId="6345C06B" w:rsidR="005D478D" w:rsidRPr="009D65D9" w:rsidRDefault="005D478D" w:rsidP="000B63D2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proofErr w:type="spellStart"/>
      <w:r w:rsidRPr="009D65D9">
        <w:rPr>
          <w:b/>
          <w:bCs/>
          <w:color w:val="089BA2" w:themeColor="accent3" w:themeShade="BF"/>
          <w:u w:val="single"/>
        </w:rPr>
        <w:t>Τατσιώνη</w:t>
      </w:r>
      <w:proofErr w:type="spellEnd"/>
      <w:r w:rsidRPr="009D65D9">
        <w:rPr>
          <w:b/>
          <w:bCs/>
          <w:color w:val="089BA2" w:themeColor="accent3" w:themeShade="BF"/>
          <w:u w:val="single"/>
        </w:rPr>
        <w:t xml:space="preserve"> </w:t>
      </w:r>
      <w:r w:rsidR="00B0069A" w:rsidRPr="009D65D9">
        <w:rPr>
          <w:b/>
          <w:bCs/>
          <w:color w:val="089BA2" w:themeColor="accent3" w:themeShade="BF"/>
          <w:u w:val="single"/>
        </w:rPr>
        <w:t>Αθηνά</w:t>
      </w:r>
    </w:p>
    <w:p w14:paraId="730B7FDE" w14:textId="2EAC5B5E" w:rsidR="00B0069A" w:rsidRDefault="00C017AC" w:rsidP="00B0205E">
      <w:pPr>
        <w:spacing w:after="0" w:line="240" w:lineRule="auto"/>
        <w:ind w:left="-851" w:right="-766"/>
        <w:jc w:val="both"/>
      </w:pPr>
      <w:r w:rsidRPr="00C017AC">
        <w:t>Καθηγήτρια Γενικής  Οικογενειακής Ιατρικής, Ιατρική Σχολή Πανεπιστημίου Ιωαννίνων</w:t>
      </w:r>
    </w:p>
    <w:p w14:paraId="473BA093" w14:textId="77777777" w:rsidR="00C017AC" w:rsidRDefault="00C017AC" w:rsidP="001E18B6">
      <w:pPr>
        <w:pBdr>
          <w:bottom w:val="single" w:sz="4" w:space="1" w:color="auto"/>
        </w:pBdr>
        <w:spacing w:after="0" w:line="240" w:lineRule="auto"/>
        <w:ind w:left="-851" w:right="-766"/>
      </w:pPr>
    </w:p>
    <w:p w14:paraId="79547F75" w14:textId="1679E644" w:rsidR="00C017AC" w:rsidRPr="00B0205E" w:rsidRDefault="00C017AC" w:rsidP="00B0205E">
      <w:pPr>
        <w:spacing w:after="0" w:line="240" w:lineRule="auto"/>
        <w:ind w:left="-851" w:right="-766"/>
        <w:jc w:val="both"/>
        <w:rPr>
          <w:b/>
          <w:bCs/>
          <w:color w:val="089BA2" w:themeColor="accent3" w:themeShade="BF"/>
          <w:u w:val="single"/>
        </w:rPr>
      </w:pPr>
      <w:proofErr w:type="spellStart"/>
      <w:r w:rsidRPr="00C017AC">
        <w:rPr>
          <w:b/>
          <w:bCs/>
          <w:color w:val="089BA2" w:themeColor="accent3" w:themeShade="BF"/>
          <w:u w:val="single"/>
        </w:rPr>
        <w:t>Βέσελα</w:t>
      </w:r>
      <w:proofErr w:type="spellEnd"/>
      <w:r w:rsidRPr="00C017AC">
        <w:rPr>
          <w:b/>
          <w:bCs/>
          <w:color w:val="089BA2" w:themeColor="accent3" w:themeShade="BF"/>
          <w:u w:val="single"/>
        </w:rPr>
        <w:t xml:space="preserve"> </w:t>
      </w:r>
      <w:proofErr w:type="spellStart"/>
      <w:r w:rsidRPr="00C017AC">
        <w:rPr>
          <w:b/>
          <w:bCs/>
          <w:color w:val="089BA2" w:themeColor="accent3" w:themeShade="BF"/>
          <w:u w:val="single"/>
        </w:rPr>
        <w:t>Γιακίµοβα-Πολύζου</w:t>
      </w:r>
      <w:proofErr w:type="spellEnd"/>
    </w:p>
    <w:p w14:paraId="0102CE5F" w14:textId="13713D3D" w:rsidR="00B0205E" w:rsidRDefault="00B0205E" w:rsidP="00B0205E">
      <w:pPr>
        <w:spacing w:after="0" w:line="240" w:lineRule="auto"/>
        <w:ind w:left="-851" w:right="-766"/>
      </w:pPr>
      <w:r w:rsidRPr="00B0205E">
        <w:t>Διευθύντρια ΕΣΥ Γενικής/Οικογενειακής Ιατρικής, Κέντρο Υγείας Πύλης, Μέλος της Εταιρείας Γενικής/Οικογενειακής Ιατρικής Ελλάδος -  ΙΠΠΟΚΡΑΤΗΣ</w:t>
      </w:r>
    </w:p>
    <w:p w14:paraId="399108C5" w14:textId="77777777" w:rsidR="00C017AC" w:rsidRDefault="00C017AC" w:rsidP="001E18B6">
      <w:pPr>
        <w:pBdr>
          <w:bottom w:val="single" w:sz="4" w:space="1" w:color="auto"/>
        </w:pBdr>
        <w:spacing w:after="0" w:line="240" w:lineRule="auto"/>
        <w:ind w:left="-851" w:right="-766"/>
        <w:rPr>
          <w:b/>
          <w:bCs/>
          <w:u w:val="single"/>
        </w:rPr>
      </w:pPr>
    </w:p>
    <w:p w14:paraId="239B2312" w14:textId="62E6C1E7" w:rsidR="0097262A" w:rsidRDefault="00374248" w:rsidP="000B63D2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proofErr w:type="spellStart"/>
      <w:r w:rsidRPr="00374248">
        <w:rPr>
          <w:b/>
          <w:bCs/>
          <w:color w:val="089BA2" w:themeColor="accent3" w:themeShade="BF"/>
          <w:u w:val="single"/>
        </w:rPr>
        <w:t>Ξεκαλάκη</w:t>
      </w:r>
      <w:proofErr w:type="spellEnd"/>
      <w:r w:rsidRPr="00374248">
        <w:rPr>
          <w:b/>
          <w:bCs/>
          <w:color w:val="089BA2" w:themeColor="accent3" w:themeShade="BF"/>
          <w:u w:val="single"/>
        </w:rPr>
        <w:t xml:space="preserve"> Αδαμαντία</w:t>
      </w:r>
    </w:p>
    <w:p w14:paraId="44BC376F" w14:textId="77777777" w:rsidR="00034216" w:rsidRDefault="005C70EE" w:rsidP="001E18B6">
      <w:pPr>
        <w:spacing w:after="0" w:line="240" w:lineRule="auto"/>
        <w:ind w:left="-851" w:right="-766"/>
      </w:pPr>
      <w:proofErr w:type="spellStart"/>
      <w:r w:rsidRPr="005C70EE">
        <w:t>Αναπτυξιολόγος</w:t>
      </w:r>
      <w:proofErr w:type="spellEnd"/>
      <w:r w:rsidRPr="005C70EE">
        <w:t xml:space="preserve"> Παιδίατρος, Προϊσταμένη Διεύθυνσης Κοινωνικής και Αναπτυξιακής Παιδιατρικής, </w:t>
      </w:r>
    </w:p>
    <w:p w14:paraId="574BC7A3" w14:textId="74F060BD" w:rsidR="0097262A" w:rsidRDefault="005C70EE" w:rsidP="001E18B6">
      <w:pPr>
        <w:spacing w:after="0" w:line="240" w:lineRule="auto"/>
        <w:ind w:left="-851" w:right="-766"/>
      </w:pPr>
      <w:r w:rsidRPr="005C70EE">
        <w:t>Ι</w:t>
      </w:r>
      <w:r w:rsidR="00A455C3">
        <w:t>νστιτούτο Υγείας Παιδιού</w:t>
      </w:r>
    </w:p>
    <w:p w14:paraId="28E98099" w14:textId="77777777" w:rsidR="001E18B6" w:rsidRPr="001E18B6" w:rsidRDefault="001E18B6" w:rsidP="001E18B6">
      <w:pPr>
        <w:pBdr>
          <w:bottom w:val="single" w:sz="4" w:space="1" w:color="auto"/>
        </w:pBdr>
        <w:spacing w:after="0" w:line="240" w:lineRule="auto"/>
        <w:ind w:left="-851" w:right="-766"/>
      </w:pPr>
    </w:p>
    <w:p w14:paraId="01A4757F" w14:textId="7F8BF44E" w:rsidR="0097262A" w:rsidRPr="00167B01" w:rsidRDefault="00167B01" w:rsidP="000B63D2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r w:rsidRPr="00167B01">
        <w:rPr>
          <w:b/>
          <w:bCs/>
          <w:color w:val="089BA2" w:themeColor="accent3" w:themeShade="BF"/>
          <w:u w:val="single"/>
        </w:rPr>
        <w:t>Παπαδόπουλος Κωνσταντίνος</w:t>
      </w:r>
    </w:p>
    <w:p w14:paraId="0BAE024D" w14:textId="19F79DF5" w:rsidR="005D478D" w:rsidRDefault="00DC7520" w:rsidP="000B63D2">
      <w:pPr>
        <w:spacing w:after="0" w:line="240" w:lineRule="auto"/>
        <w:ind w:left="-851" w:right="-766"/>
      </w:pPr>
      <w:r w:rsidRPr="00DC7520">
        <w:t>Νευρολόγος, ΕΔΙΠ Β’, Α’ Νευρολογική Κλινική ΕΚΠΑ, Αιγινήτειο Νοσοκομείο</w:t>
      </w:r>
    </w:p>
    <w:p w14:paraId="29C868D6" w14:textId="77777777" w:rsidR="00DC7520" w:rsidRDefault="00DC7520" w:rsidP="000B63D2">
      <w:pPr>
        <w:spacing w:after="0" w:line="240" w:lineRule="auto"/>
        <w:ind w:left="-851" w:right="-766"/>
      </w:pPr>
    </w:p>
    <w:p w14:paraId="7E6184DA" w14:textId="77777777" w:rsidR="00DC7520" w:rsidRDefault="00DC7520" w:rsidP="000B63D2">
      <w:pPr>
        <w:spacing w:after="0" w:line="240" w:lineRule="auto"/>
        <w:ind w:left="-851" w:right="-766"/>
      </w:pPr>
    </w:p>
    <w:p w14:paraId="51F843A7" w14:textId="77777777" w:rsidR="00DC7520" w:rsidRDefault="00DC7520" w:rsidP="00DC7520">
      <w:pPr>
        <w:spacing w:after="0" w:line="240" w:lineRule="auto"/>
        <w:ind w:left="-851" w:right="-766"/>
        <w:jc w:val="center"/>
      </w:pPr>
    </w:p>
    <w:p w14:paraId="2E3B5F3B" w14:textId="77777777" w:rsidR="0002457D" w:rsidRPr="00DC7520" w:rsidRDefault="0002457D" w:rsidP="00DC7520">
      <w:pPr>
        <w:spacing w:after="0" w:line="240" w:lineRule="auto"/>
        <w:ind w:left="-851" w:right="-766"/>
        <w:jc w:val="center"/>
      </w:pPr>
    </w:p>
    <w:p w14:paraId="3C484F2F" w14:textId="77777777" w:rsidR="00DC7520" w:rsidRPr="00DC7520" w:rsidRDefault="00DC7520" w:rsidP="00DC7520">
      <w:pPr>
        <w:spacing w:after="0" w:line="240" w:lineRule="auto"/>
        <w:ind w:left="-851" w:right="-766"/>
        <w:jc w:val="center"/>
        <w:rPr>
          <w:b/>
          <w:bCs/>
          <w:sz w:val="24"/>
          <w:szCs w:val="24"/>
        </w:rPr>
      </w:pPr>
      <w:r w:rsidRPr="00DC7520">
        <w:rPr>
          <w:b/>
          <w:bCs/>
          <w:sz w:val="24"/>
          <w:szCs w:val="24"/>
        </w:rPr>
        <w:t>Αναμένουμε με ενδιαφέρον τη συμμετοχή σας και τη κατάθεση των απόψεων σας</w:t>
      </w:r>
    </w:p>
    <w:p w14:paraId="3D129F08" w14:textId="77777777" w:rsidR="00DC7520" w:rsidRDefault="00DC7520" w:rsidP="00DC7520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6BD166" w14:textId="77777777" w:rsidR="00DC7520" w:rsidRDefault="00DC7520" w:rsidP="00DC7520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94CE136" w14:textId="77777777" w:rsidR="00DC7520" w:rsidRPr="00DC7520" w:rsidRDefault="00DC7520" w:rsidP="00DC7520">
      <w:pPr>
        <w:spacing w:after="0"/>
        <w:ind w:right="1134"/>
        <w:jc w:val="center"/>
        <w:rPr>
          <w:sz w:val="24"/>
          <w:szCs w:val="24"/>
        </w:rPr>
      </w:pPr>
      <w:r w:rsidRPr="00DC7520">
        <w:rPr>
          <w:sz w:val="24"/>
          <w:szCs w:val="24"/>
        </w:rPr>
        <w:t>Το Δ.Σ. της  Ε.Ο.Σ. – ΣΠΑ.ΝΟ.ΠΑ</w:t>
      </w:r>
    </w:p>
    <w:p w14:paraId="76EBDFDE" w14:textId="77777777" w:rsidR="00DC7520" w:rsidRPr="00DC7520" w:rsidRDefault="00DC7520" w:rsidP="000B63D2">
      <w:pPr>
        <w:spacing w:after="0" w:line="240" w:lineRule="auto"/>
        <w:ind w:left="-851" w:right="-766"/>
      </w:pPr>
    </w:p>
    <w:p w14:paraId="7EB539EC" w14:textId="77777777" w:rsidR="003C6816" w:rsidRDefault="003C6816" w:rsidP="000B63D2">
      <w:pPr>
        <w:spacing w:after="0" w:line="240" w:lineRule="auto"/>
        <w:ind w:left="-851" w:right="-766"/>
        <w:jc w:val="both"/>
      </w:pPr>
    </w:p>
    <w:p w14:paraId="43E46FF4" w14:textId="7B34DE52" w:rsidR="003C6816" w:rsidRPr="003C6816" w:rsidRDefault="003C6816" w:rsidP="00F97519">
      <w:pPr>
        <w:spacing w:after="0" w:line="240" w:lineRule="auto"/>
        <w:ind w:left="-851" w:right="-766"/>
        <w:rPr>
          <w:b/>
          <w:bCs/>
          <w:sz w:val="24"/>
          <w:szCs w:val="24"/>
          <w:u w:val="single"/>
        </w:rPr>
      </w:pPr>
    </w:p>
    <w:bookmarkEnd w:id="1"/>
    <w:bookmarkEnd w:id="2"/>
    <w:bookmarkEnd w:id="3"/>
    <w:sectPr w:rsidR="003C6816" w:rsidRPr="003C6816" w:rsidSect="000806FA">
      <w:footerReference w:type="default" r:id="rId12"/>
      <w:footerReference w:type="first" r:id="rId13"/>
      <w:pgSz w:w="11906" w:h="16838"/>
      <w:pgMar w:top="1440" w:right="1800" w:bottom="1440" w:left="1800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487A" w14:textId="77777777" w:rsidR="001D0746" w:rsidRDefault="001D0746" w:rsidP="00B701A0">
      <w:pPr>
        <w:spacing w:after="0" w:line="240" w:lineRule="auto"/>
      </w:pPr>
      <w:r>
        <w:separator/>
      </w:r>
    </w:p>
  </w:endnote>
  <w:endnote w:type="continuationSeparator" w:id="0">
    <w:p w14:paraId="4C3A9A6F" w14:textId="77777777" w:rsidR="001D0746" w:rsidRDefault="001D0746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CB50" w14:textId="77777777" w:rsidR="00B701A0" w:rsidRPr="00B701A0" w:rsidRDefault="00B701A0" w:rsidP="00B701A0">
    <w:pPr>
      <w:pStyle w:val="a4"/>
      <w:jc w:val="center"/>
      <w:rPr>
        <w:b/>
        <w:color w:val="17406D" w:themeColor="text2"/>
      </w:rPr>
    </w:pPr>
    <w:r w:rsidRPr="00B701A0">
      <w:rPr>
        <w:b/>
        <w:color w:val="17406D" w:themeColor="text2"/>
      </w:rPr>
      <w:t xml:space="preserve">Ταχυδρομική Διεύθυνση: Τ.Θ. 8159, Τ.Κ. 10210 – </w:t>
    </w:r>
    <w:proofErr w:type="spellStart"/>
    <w:r w:rsidRPr="00B701A0">
      <w:rPr>
        <w:b/>
        <w:color w:val="17406D" w:themeColor="text2"/>
      </w:rPr>
      <w:t>τηλ</w:t>
    </w:r>
    <w:proofErr w:type="spellEnd"/>
    <w:r w:rsidRPr="00B701A0">
      <w:rPr>
        <w:b/>
        <w:color w:val="17406D" w:themeColor="text2"/>
      </w:rPr>
      <w:t>.: 6972 550577</w:t>
    </w:r>
  </w:p>
  <w:p w14:paraId="1C2F7589" w14:textId="77777777" w:rsidR="00B701A0" w:rsidRPr="00B701A0" w:rsidRDefault="00B701A0" w:rsidP="00B701A0">
    <w:pPr>
      <w:pStyle w:val="a4"/>
      <w:jc w:val="center"/>
      <w:rPr>
        <w:b/>
        <w:color w:val="17406D" w:themeColor="text2"/>
        <w:lang w:val="en-US"/>
      </w:rPr>
    </w:pPr>
    <w:r w:rsidRPr="00B701A0">
      <w:rPr>
        <w:b/>
        <w:color w:val="17406D" w:themeColor="text2"/>
        <w:lang w:val="en-US"/>
      </w:rPr>
      <w:t>e-mail: eos-spanopa@outlook.com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F7E" w14:textId="77777777" w:rsidR="00B13F6F" w:rsidRPr="00B701A0" w:rsidRDefault="00B13F6F" w:rsidP="00B13F6F">
    <w:pPr>
      <w:pStyle w:val="a4"/>
      <w:jc w:val="center"/>
      <w:rPr>
        <w:b/>
        <w:color w:val="17406D" w:themeColor="text2"/>
      </w:rPr>
    </w:pPr>
    <w:r w:rsidRPr="00B701A0">
      <w:rPr>
        <w:b/>
        <w:color w:val="17406D" w:themeColor="text2"/>
      </w:rPr>
      <w:t xml:space="preserve">Ταχυδρομική Διεύθυνση: Τ.Θ. 8159, Τ.Κ. 10210 – </w:t>
    </w:r>
    <w:proofErr w:type="spellStart"/>
    <w:r w:rsidRPr="00B701A0">
      <w:rPr>
        <w:b/>
        <w:color w:val="17406D" w:themeColor="text2"/>
      </w:rPr>
      <w:t>τηλ</w:t>
    </w:r>
    <w:proofErr w:type="spellEnd"/>
    <w:r w:rsidRPr="00B701A0">
      <w:rPr>
        <w:b/>
        <w:color w:val="17406D" w:themeColor="text2"/>
      </w:rPr>
      <w:t>.: 6972 550577</w:t>
    </w:r>
  </w:p>
  <w:p w14:paraId="3501E37C" w14:textId="77777777" w:rsidR="00B13F6F" w:rsidRPr="00B13F6F" w:rsidRDefault="00B13F6F" w:rsidP="00E8194B">
    <w:pPr>
      <w:pStyle w:val="a4"/>
      <w:jc w:val="center"/>
      <w:rPr>
        <w:lang w:val="en-US"/>
      </w:rPr>
    </w:pPr>
    <w:r w:rsidRPr="00B701A0">
      <w:rPr>
        <w:b/>
        <w:color w:val="17406D" w:themeColor="text2"/>
        <w:lang w:val="en-US"/>
      </w:rPr>
      <w:t>e-mail: eos-spanopa@outlook.com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7B60" w14:textId="77777777" w:rsidR="001D0746" w:rsidRDefault="001D0746" w:rsidP="00B701A0">
      <w:pPr>
        <w:spacing w:after="0" w:line="240" w:lineRule="auto"/>
      </w:pPr>
      <w:r>
        <w:separator/>
      </w:r>
    </w:p>
  </w:footnote>
  <w:footnote w:type="continuationSeparator" w:id="0">
    <w:p w14:paraId="66920AFD" w14:textId="77777777" w:rsidR="001D0746" w:rsidRDefault="001D0746" w:rsidP="00B7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9828">
    <w:abstractNumId w:val="0"/>
  </w:num>
  <w:num w:numId="2" w16cid:durableId="3978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7fcf6,#eff8ec,#e2f3dd,#ecf7e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A0"/>
    <w:rsid w:val="000178C4"/>
    <w:rsid w:val="0002457D"/>
    <w:rsid w:val="00025611"/>
    <w:rsid w:val="00034216"/>
    <w:rsid w:val="00041D79"/>
    <w:rsid w:val="0005315A"/>
    <w:rsid w:val="000568FF"/>
    <w:rsid w:val="0006473F"/>
    <w:rsid w:val="000806FA"/>
    <w:rsid w:val="000A460E"/>
    <w:rsid w:val="000B224B"/>
    <w:rsid w:val="000B63D2"/>
    <w:rsid w:val="000D02A0"/>
    <w:rsid w:val="000F28C6"/>
    <w:rsid w:val="000F48F2"/>
    <w:rsid w:val="001018D9"/>
    <w:rsid w:val="001120A9"/>
    <w:rsid w:val="00112505"/>
    <w:rsid w:val="001140D4"/>
    <w:rsid w:val="00127D73"/>
    <w:rsid w:val="00130F5C"/>
    <w:rsid w:val="00133973"/>
    <w:rsid w:val="00142826"/>
    <w:rsid w:val="0015145C"/>
    <w:rsid w:val="001522D4"/>
    <w:rsid w:val="00167B01"/>
    <w:rsid w:val="00196E56"/>
    <w:rsid w:val="001A35D7"/>
    <w:rsid w:val="001B3868"/>
    <w:rsid w:val="001D0746"/>
    <w:rsid w:val="001D0E5E"/>
    <w:rsid w:val="001D7380"/>
    <w:rsid w:val="001E18B6"/>
    <w:rsid w:val="001E3A6B"/>
    <w:rsid w:val="001F56A4"/>
    <w:rsid w:val="001F7046"/>
    <w:rsid w:val="002114DB"/>
    <w:rsid w:val="00216E6E"/>
    <w:rsid w:val="00250D7B"/>
    <w:rsid w:val="00255DE5"/>
    <w:rsid w:val="00273581"/>
    <w:rsid w:val="002C3A6B"/>
    <w:rsid w:val="002D350E"/>
    <w:rsid w:val="002E124A"/>
    <w:rsid w:val="002E2FBB"/>
    <w:rsid w:val="002F3754"/>
    <w:rsid w:val="002F5635"/>
    <w:rsid w:val="003006BE"/>
    <w:rsid w:val="00315F5B"/>
    <w:rsid w:val="00324753"/>
    <w:rsid w:val="0033557E"/>
    <w:rsid w:val="003509A4"/>
    <w:rsid w:val="00351BDE"/>
    <w:rsid w:val="00364AE8"/>
    <w:rsid w:val="003650F2"/>
    <w:rsid w:val="003718FE"/>
    <w:rsid w:val="00374248"/>
    <w:rsid w:val="00381652"/>
    <w:rsid w:val="003838E9"/>
    <w:rsid w:val="00394021"/>
    <w:rsid w:val="003B02A5"/>
    <w:rsid w:val="003B7042"/>
    <w:rsid w:val="003C2091"/>
    <w:rsid w:val="003C6816"/>
    <w:rsid w:val="003C699D"/>
    <w:rsid w:val="003C69B6"/>
    <w:rsid w:val="003D68D7"/>
    <w:rsid w:val="003D70BA"/>
    <w:rsid w:val="003E67E1"/>
    <w:rsid w:val="00403BAE"/>
    <w:rsid w:val="00403F0F"/>
    <w:rsid w:val="00413866"/>
    <w:rsid w:val="0044389E"/>
    <w:rsid w:val="0044561E"/>
    <w:rsid w:val="00450EC7"/>
    <w:rsid w:val="00475353"/>
    <w:rsid w:val="004807C9"/>
    <w:rsid w:val="004824B0"/>
    <w:rsid w:val="00484F70"/>
    <w:rsid w:val="00493E29"/>
    <w:rsid w:val="004956C2"/>
    <w:rsid w:val="004E28FA"/>
    <w:rsid w:val="00506A93"/>
    <w:rsid w:val="00563746"/>
    <w:rsid w:val="00572767"/>
    <w:rsid w:val="00576C13"/>
    <w:rsid w:val="00581DD5"/>
    <w:rsid w:val="0058518B"/>
    <w:rsid w:val="00593F53"/>
    <w:rsid w:val="005A11DA"/>
    <w:rsid w:val="005C08CD"/>
    <w:rsid w:val="005C70EE"/>
    <w:rsid w:val="005D19B0"/>
    <w:rsid w:val="005D478D"/>
    <w:rsid w:val="005D7904"/>
    <w:rsid w:val="005E6238"/>
    <w:rsid w:val="005E7043"/>
    <w:rsid w:val="005F79D3"/>
    <w:rsid w:val="00605CF0"/>
    <w:rsid w:val="00620C2D"/>
    <w:rsid w:val="00622A55"/>
    <w:rsid w:val="006625A3"/>
    <w:rsid w:val="006700D8"/>
    <w:rsid w:val="00681896"/>
    <w:rsid w:val="00695EFA"/>
    <w:rsid w:val="006B1DEF"/>
    <w:rsid w:val="006B6DB8"/>
    <w:rsid w:val="006C5EB6"/>
    <w:rsid w:val="006C7F48"/>
    <w:rsid w:val="006D0972"/>
    <w:rsid w:val="0071780D"/>
    <w:rsid w:val="0073071D"/>
    <w:rsid w:val="00741F74"/>
    <w:rsid w:val="007A6795"/>
    <w:rsid w:val="007B7A62"/>
    <w:rsid w:val="007C372D"/>
    <w:rsid w:val="007F0C9F"/>
    <w:rsid w:val="007F1AB1"/>
    <w:rsid w:val="00812114"/>
    <w:rsid w:val="008128CC"/>
    <w:rsid w:val="00815325"/>
    <w:rsid w:val="0082044D"/>
    <w:rsid w:val="00826896"/>
    <w:rsid w:val="008607A1"/>
    <w:rsid w:val="008816E6"/>
    <w:rsid w:val="008C1E82"/>
    <w:rsid w:val="008D40D8"/>
    <w:rsid w:val="008E4E19"/>
    <w:rsid w:val="009047F1"/>
    <w:rsid w:val="00913B90"/>
    <w:rsid w:val="00930867"/>
    <w:rsid w:val="00931420"/>
    <w:rsid w:val="00934324"/>
    <w:rsid w:val="009449C6"/>
    <w:rsid w:val="00955F4A"/>
    <w:rsid w:val="009560E2"/>
    <w:rsid w:val="009706B1"/>
    <w:rsid w:val="00971094"/>
    <w:rsid w:val="0097262A"/>
    <w:rsid w:val="00984DF5"/>
    <w:rsid w:val="0099558C"/>
    <w:rsid w:val="009B2421"/>
    <w:rsid w:val="009B24D5"/>
    <w:rsid w:val="009C438D"/>
    <w:rsid w:val="009C4EAB"/>
    <w:rsid w:val="009C5753"/>
    <w:rsid w:val="009D21B1"/>
    <w:rsid w:val="009D65D9"/>
    <w:rsid w:val="009E2D1E"/>
    <w:rsid w:val="00A066C6"/>
    <w:rsid w:val="00A148DD"/>
    <w:rsid w:val="00A17802"/>
    <w:rsid w:val="00A214AA"/>
    <w:rsid w:val="00A271E0"/>
    <w:rsid w:val="00A4011A"/>
    <w:rsid w:val="00A455C3"/>
    <w:rsid w:val="00A502E6"/>
    <w:rsid w:val="00A6673C"/>
    <w:rsid w:val="00A74F99"/>
    <w:rsid w:val="00A81C42"/>
    <w:rsid w:val="00A85819"/>
    <w:rsid w:val="00A9651C"/>
    <w:rsid w:val="00AA0925"/>
    <w:rsid w:val="00AB2E36"/>
    <w:rsid w:val="00AB4906"/>
    <w:rsid w:val="00AC7369"/>
    <w:rsid w:val="00AF586F"/>
    <w:rsid w:val="00AF5AE1"/>
    <w:rsid w:val="00B00664"/>
    <w:rsid w:val="00B0069A"/>
    <w:rsid w:val="00B0205E"/>
    <w:rsid w:val="00B05824"/>
    <w:rsid w:val="00B1010B"/>
    <w:rsid w:val="00B13F6F"/>
    <w:rsid w:val="00B15BF2"/>
    <w:rsid w:val="00B27083"/>
    <w:rsid w:val="00B322E4"/>
    <w:rsid w:val="00B44349"/>
    <w:rsid w:val="00B701A0"/>
    <w:rsid w:val="00B747E9"/>
    <w:rsid w:val="00B7567B"/>
    <w:rsid w:val="00BC2560"/>
    <w:rsid w:val="00BC4B51"/>
    <w:rsid w:val="00BC4D0C"/>
    <w:rsid w:val="00BE0E05"/>
    <w:rsid w:val="00BE20A9"/>
    <w:rsid w:val="00BE4916"/>
    <w:rsid w:val="00BF0238"/>
    <w:rsid w:val="00C017AC"/>
    <w:rsid w:val="00C112E7"/>
    <w:rsid w:val="00C13CEE"/>
    <w:rsid w:val="00C4043F"/>
    <w:rsid w:val="00C62525"/>
    <w:rsid w:val="00C64992"/>
    <w:rsid w:val="00C67718"/>
    <w:rsid w:val="00C8131F"/>
    <w:rsid w:val="00C81E7D"/>
    <w:rsid w:val="00CA78B4"/>
    <w:rsid w:val="00CC641D"/>
    <w:rsid w:val="00CD097B"/>
    <w:rsid w:val="00CD2D8C"/>
    <w:rsid w:val="00CE4E3E"/>
    <w:rsid w:val="00CE7E38"/>
    <w:rsid w:val="00CF52B8"/>
    <w:rsid w:val="00D34B98"/>
    <w:rsid w:val="00D5205F"/>
    <w:rsid w:val="00D67C04"/>
    <w:rsid w:val="00D814ED"/>
    <w:rsid w:val="00D87B1F"/>
    <w:rsid w:val="00D921ED"/>
    <w:rsid w:val="00DA036F"/>
    <w:rsid w:val="00DA2B94"/>
    <w:rsid w:val="00DC7520"/>
    <w:rsid w:val="00DF6CAB"/>
    <w:rsid w:val="00E0000C"/>
    <w:rsid w:val="00E05C97"/>
    <w:rsid w:val="00E24041"/>
    <w:rsid w:val="00E32056"/>
    <w:rsid w:val="00E32EFC"/>
    <w:rsid w:val="00E37E65"/>
    <w:rsid w:val="00E40F51"/>
    <w:rsid w:val="00E55885"/>
    <w:rsid w:val="00E563D1"/>
    <w:rsid w:val="00E70C88"/>
    <w:rsid w:val="00E71AB4"/>
    <w:rsid w:val="00E749F8"/>
    <w:rsid w:val="00E8194B"/>
    <w:rsid w:val="00E920C1"/>
    <w:rsid w:val="00E9689C"/>
    <w:rsid w:val="00EA277B"/>
    <w:rsid w:val="00EC06EC"/>
    <w:rsid w:val="00EE62E1"/>
    <w:rsid w:val="00F02E83"/>
    <w:rsid w:val="00F216F1"/>
    <w:rsid w:val="00F50693"/>
    <w:rsid w:val="00F620AB"/>
    <w:rsid w:val="00F722E1"/>
    <w:rsid w:val="00F736ED"/>
    <w:rsid w:val="00F74398"/>
    <w:rsid w:val="00F77F6E"/>
    <w:rsid w:val="00F97519"/>
    <w:rsid w:val="00FA3261"/>
    <w:rsid w:val="00FA6C1E"/>
    <w:rsid w:val="00FA7171"/>
    <w:rsid w:val="00FB7055"/>
    <w:rsid w:val="00FC1564"/>
    <w:rsid w:val="00FC35F1"/>
    <w:rsid w:val="00FC5E9F"/>
    <w:rsid w:val="00FD0C69"/>
    <w:rsid w:val="00FD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cf6,#eff8ec,#e2f3dd,#ecf7e9"/>
      <o:colormenu v:ext="edit" fillcolor="none"/>
    </o:shapedefaults>
    <o:shapelayout v:ext="edit">
      <o:idmap v:ext="edit" data="2"/>
    </o:shapelayout>
  </w:shapeDefaults>
  <w:decimalSymbol w:val=","/>
  <w:listSeparator w:val=";"/>
  <w14:docId w14:val="4FFDA083"/>
  <w15:docId w15:val="{D534B30D-136E-4240-B86A-A9B6154B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AB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7406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7406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F49100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E5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041D7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20C2D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9986407966?pwd=ZkdYTkdXcE9pSEtoQ3V6bkVXK1Y1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Μπλε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3BDB-9EFE-4225-A5F2-DB924CE5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Ελληνική Ομοσπονδία Συλλόγων Σπανίων Νοσημάτων Παθήσεων</cp:lastModifiedBy>
  <cp:revision>103</cp:revision>
  <cp:lastPrinted>2017-02-08T09:52:00Z</cp:lastPrinted>
  <dcterms:created xsi:type="dcterms:W3CDTF">2021-04-04T20:25:00Z</dcterms:created>
  <dcterms:modified xsi:type="dcterms:W3CDTF">2024-02-12T16:49:00Z</dcterms:modified>
</cp:coreProperties>
</file>